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C2AED61"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A1787C">
        <w:rPr>
          <w:b/>
          <w:bCs/>
          <w:sz w:val="24"/>
          <w:szCs w:val="24"/>
          <w:lang w:eastAsia="ko-KR"/>
        </w:rPr>
        <w:t>#9</w:t>
      </w:r>
      <w:r w:rsidR="00116925">
        <w:rPr>
          <w:b/>
          <w:bCs/>
          <w:sz w:val="24"/>
          <w:szCs w:val="24"/>
          <w:lang w:eastAsia="ko-KR"/>
        </w:rPr>
        <w:t>7</w:t>
      </w:r>
      <w:r w:rsidRPr="006E473F">
        <w:rPr>
          <w:rFonts w:hint="eastAsia"/>
          <w:b/>
          <w:sz w:val="24"/>
          <w:szCs w:val="24"/>
          <w:lang w:eastAsia="ko-KR"/>
        </w:rPr>
        <w:tab/>
      </w:r>
      <w:r w:rsidR="00744905" w:rsidRPr="00744905">
        <w:rPr>
          <w:b/>
          <w:sz w:val="24"/>
          <w:szCs w:val="24"/>
          <w:lang w:eastAsia="ko-KR"/>
        </w:rPr>
        <w:t>R1-1906888</w:t>
      </w:r>
    </w:p>
    <w:bookmarkEnd w:id="0"/>
    <w:bookmarkEnd w:id="1"/>
    <w:p w14:paraId="2735BAC9" w14:textId="409BA254" w:rsidR="006D2ED0" w:rsidRPr="0082116C" w:rsidRDefault="00116925" w:rsidP="0082116C">
      <w:pPr>
        <w:pStyle w:val="CRCoverPage"/>
        <w:spacing w:after="240"/>
        <w:outlineLvl w:val="0"/>
        <w:rPr>
          <w:b/>
          <w:bCs/>
          <w:noProof/>
          <w:sz w:val="24"/>
          <w:szCs w:val="24"/>
          <w:lang w:eastAsia="ko-KR"/>
        </w:rPr>
      </w:pPr>
      <w:r w:rsidRPr="00116925">
        <w:rPr>
          <w:b/>
          <w:bCs/>
          <w:noProof/>
          <w:sz w:val="24"/>
          <w:szCs w:val="24"/>
          <w:lang w:eastAsia="ko-KR"/>
        </w:rPr>
        <w:t>Reno, USA, May 13</w:t>
      </w:r>
      <w:r w:rsidRPr="00116925">
        <w:rPr>
          <w:b/>
          <w:bCs/>
          <w:noProof/>
          <w:sz w:val="24"/>
          <w:szCs w:val="24"/>
          <w:vertAlign w:val="superscript"/>
          <w:lang w:eastAsia="ko-KR"/>
        </w:rPr>
        <w:t>th</w:t>
      </w:r>
      <w:r w:rsidRPr="00116925">
        <w:rPr>
          <w:b/>
          <w:bCs/>
          <w:noProof/>
          <w:sz w:val="24"/>
          <w:szCs w:val="24"/>
          <w:lang w:eastAsia="ko-KR"/>
        </w:rPr>
        <w:t xml:space="preserve"> – 17</w:t>
      </w:r>
      <w:r w:rsidRPr="00116925">
        <w:rPr>
          <w:b/>
          <w:bCs/>
          <w:noProof/>
          <w:sz w:val="24"/>
          <w:szCs w:val="24"/>
          <w:vertAlign w:val="superscript"/>
          <w:lang w:eastAsia="ko-KR"/>
        </w:rPr>
        <w:t>th</w:t>
      </w:r>
      <w:r w:rsidRPr="00116925">
        <w:rPr>
          <w:b/>
          <w:bCs/>
          <w:noProof/>
          <w:sz w:val="24"/>
          <w:szCs w:val="24"/>
          <w:lang w:eastAsia="ko-KR"/>
        </w:rPr>
        <w:t>, 2019</w:t>
      </w:r>
    </w:p>
    <w:p w14:paraId="534B7880" w14:textId="31C4F9C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45F36">
        <w:rPr>
          <w:rFonts w:ascii="Arial" w:hAnsi="Arial"/>
          <w:sz w:val="24"/>
        </w:rPr>
        <w:t>5</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E8833DD"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A45F36" w:rsidRPr="00A45F36">
        <w:rPr>
          <w:rFonts w:ascii="Arial" w:hAnsi="Arial"/>
          <w:sz w:val="24"/>
        </w:rPr>
        <w:t xml:space="preserve">Discussion on SA4 </w:t>
      </w:r>
      <w:r w:rsidR="00FC1448" w:rsidRPr="00FC1448">
        <w:rPr>
          <w:rFonts w:ascii="Arial" w:hAnsi="Arial"/>
          <w:sz w:val="24"/>
        </w:rPr>
        <w:t>LS on the usage of SDAP in MTSI and re-usability of delay and error profiles</w:t>
      </w:r>
      <w:r w:rsidR="00A1787C" w:rsidRPr="00A1787C">
        <w:rPr>
          <w:rFonts w:ascii="Arial" w:hAnsi="Arial"/>
          <w:sz w:val="24"/>
        </w:rPr>
        <w:t xml:space="preserve">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781A37E" w14:textId="039FEE23" w:rsidR="00F76AA9" w:rsidRPr="00F76AA9" w:rsidRDefault="00F76AA9" w:rsidP="00E21DCA">
      <w:pPr>
        <w:spacing w:beforeLines="50" w:before="120" w:line="288" w:lineRule="auto"/>
        <w:jc w:val="both"/>
        <w:rPr>
          <w:rFonts w:ascii="Arial" w:hAnsi="Arial" w:cs="Arial"/>
          <w:lang w:eastAsia="ko-KR"/>
        </w:rPr>
      </w:pPr>
      <w:r w:rsidRPr="00F76AA9">
        <w:rPr>
          <w:rFonts w:ascii="Arial" w:hAnsi="Arial" w:cs="Arial"/>
          <w:lang w:eastAsia="ko-KR"/>
        </w:rPr>
        <w:t xml:space="preserve">This contribution </w:t>
      </w:r>
      <w:r w:rsidR="0099518A">
        <w:rPr>
          <w:rFonts w:ascii="Arial" w:hAnsi="Arial" w:cs="Arial"/>
          <w:lang w:eastAsia="ko-KR"/>
        </w:rPr>
        <w:t>considers the</w:t>
      </w:r>
      <w:r w:rsidRPr="00F76AA9">
        <w:rPr>
          <w:rFonts w:ascii="Arial" w:hAnsi="Arial" w:cs="Arial"/>
          <w:lang w:eastAsia="ko-KR"/>
        </w:rPr>
        <w:t xml:space="preserve"> LS </w:t>
      </w:r>
      <w:r w:rsidR="0099518A">
        <w:rPr>
          <w:rFonts w:ascii="Arial" w:hAnsi="Arial" w:cs="Arial"/>
          <w:lang w:eastAsia="ko-KR"/>
        </w:rPr>
        <w:t xml:space="preserve">from SA4 </w:t>
      </w:r>
      <w:r w:rsidRPr="00F76AA9">
        <w:rPr>
          <w:rFonts w:ascii="Arial" w:hAnsi="Arial" w:cs="Arial"/>
          <w:lang w:eastAsia="ko-KR"/>
        </w:rPr>
        <w:t>on</w:t>
      </w:r>
      <w:r w:rsidRPr="00F76AA9">
        <w:rPr>
          <w:rFonts w:ascii="Arial" w:hAnsi="Arial" w:cs="Arial"/>
        </w:rPr>
        <w:t xml:space="preserve"> </w:t>
      </w:r>
      <w:r w:rsidRPr="00F76AA9">
        <w:rPr>
          <w:rFonts w:ascii="Arial" w:hAnsi="Arial" w:cs="Arial"/>
          <w:lang w:eastAsia="ko-KR"/>
        </w:rPr>
        <w:t>the usage of SDAP in MTSI and re-usability of delay and error profiles [1]</w:t>
      </w:r>
      <w:r w:rsidR="0099518A">
        <w:rPr>
          <w:rFonts w:ascii="Arial" w:hAnsi="Arial" w:cs="Arial"/>
          <w:lang w:eastAsia="ko-KR"/>
        </w:rPr>
        <w:t xml:space="preserve"> and presents a response to the LS</w:t>
      </w:r>
      <w:r w:rsidRPr="00F76AA9">
        <w:rPr>
          <w:rFonts w:ascii="Arial" w:hAnsi="Arial" w:cs="Arial"/>
          <w:lang w:eastAsia="ko-KR"/>
        </w:rPr>
        <w:t>.</w:t>
      </w:r>
    </w:p>
    <w:p w14:paraId="1179BDE5" w14:textId="29C8FD1F" w:rsidR="00C30B04" w:rsidRPr="008A7230" w:rsidRDefault="008A7230" w:rsidP="006F7978">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hint="eastAsia"/>
          <w:lang w:val="en-US" w:eastAsia="zh-CN"/>
        </w:rPr>
      </w:pPr>
      <w:r w:rsidRPr="008A7230">
        <w:rPr>
          <w:rFonts w:eastAsia="DengXian"/>
          <w:lang w:val="en-US" w:eastAsia="zh-CN"/>
        </w:rPr>
        <w:t>VoNR support in Release 1</w:t>
      </w:r>
      <w:r w:rsidRPr="008A7230">
        <w:rPr>
          <w:rFonts w:eastAsia="DengXian" w:hint="eastAsia"/>
          <w:lang w:val="en-US" w:eastAsia="zh-CN"/>
        </w:rPr>
        <w:t>6</w:t>
      </w:r>
      <w:r w:rsidRPr="008A7230">
        <w:rPr>
          <w:rFonts w:eastAsia="DengXian"/>
          <w:lang w:val="en-US" w:eastAsia="zh-CN"/>
        </w:rPr>
        <w:t xml:space="preserve"> w.r.t SA4 LSs</w:t>
      </w:r>
    </w:p>
    <w:p w14:paraId="1F07EA8C" w14:textId="2B00868F" w:rsidR="00C30B04" w:rsidRPr="00C30B04" w:rsidRDefault="00C30B04" w:rsidP="00C30B04">
      <w:pPr>
        <w:jc w:val="both"/>
        <w:rPr>
          <w:rFonts w:ascii="Arial" w:hAnsi="Arial" w:cs="Arial"/>
          <w:lang w:eastAsia="ko-KR"/>
        </w:rPr>
      </w:pPr>
      <w:r w:rsidRPr="00C30B04">
        <w:rPr>
          <w:rFonts w:ascii="Arial" w:hAnsi="Arial" w:cs="Arial"/>
          <w:lang w:eastAsia="ko-KR"/>
        </w:rPr>
        <w:t xml:space="preserve">NR radio protocols inherit most of LTE features, and hence the functionalities having defined in LTE to support voice are supported in NR as well. In that sense, at least in RAN perspective, VoNR can be considered supported since </w:t>
      </w:r>
      <w:r>
        <w:rPr>
          <w:rFonts w:ascii="Arial" w:hAnsi="Arial" w:cs="Arial"/>
          <w:lang w:eastAsia="ko-KR"/>
        </w:rPr>
        <w:t>R</w:t>
      </w:r>
      <w:r w:rsidRPr="00C30B04">
        <w:rPr>
          <w:rFonts w:ascii="Arial" w:hAnsi="Arial" w:cs="Arial"/>
          <w:lang w:eastAsia="ko-KR"/>
        </w:rPr>
        <w:t>elease 15.</w:t>
      </w:r>
    </w:p>
    <w:p w14:paraId="0DBDC984" w14:textId="7E865FFB" w:rsidR="00C30B04" w:rsidRPr="00C30B04" w:rsidRDefault="00C30B04" w:rsidP="00C30B04">
      <w:pPr>
        <w:jc w:val="both"/>
        <w:rPr>
          <w:rFonts w:ascii="Arial" w:hAnsi="Arial" w:cs="Arial"/>
          <w:lang w:eastAsia="ko-KR"/>
        </w:rPr>
      </w:pPr>
      <w:r w:rsidRPr="00C30B04">
        <w:rPr>
          <w:rFonts w:ascii="Arial" w:hAnsi="Arial" w:cs="Arial"/>
          <w:lang w:eastAsia="ko-KR"/>
        </w:rPr>
        <w:t xml:space="preserve">Widening the angle, voice service support is a collective effort between multiple WGs. To commercially deploy VoNR, not only stage 3 functional support in RAN WGs but also their integrations with media codecs and IP protocols at SA4 are essential. Unfortunately, SA4 work has not been carried on during Release 15 but was recently triggered with the target of completing it in Release 16. To do the necessary CR work in SA4, RAN1/RAN2 input for various aspects (e.g. protocol stack configuration, codec adaptation functionality, etc.) are required, which is the reason SA4 sent two LSs to RAN1 and RAN2; </w:t>
      </w:r>
      <w:r w:rsidRPr="00C30B04">
        <w:rPr>
          <w:rFonts w:ascii="Arial" w:eastAsiaTheme="minorEastAsia" w:hAnsi="Arial" w:cs="Arial"/>
          <w:lang w:eastAsia="ko-KR"/>
        </w:rPr>
        <w:t>R1-1905923</w:t>
      </w:r>
      <w:r>
        <w:rPr>
          <w:rFonts w:ascii="Arial" w:eastAsiaTheme="minorEastAsia" w:hAnsi="Arial" w:cs="Arial"/>
          <w:lang w:eastAsia="ko-KR"/>
        </w:rPr>
        <w:t>/</w:t>
      </w:r>
      <w:r w:rsidRPr="00C30B04">
        <w:rPr>
          <w:rFonts w:ascii="Arial" w:eastAsiaTheme="minorEastAsia" w:hAnsi="Arial" w:cs="Arial"/>
          <w:lang w:eastAsia="ko-KR"/>
        </w:rPr>
        <w:t>S4-190555</w:t>
      </w:r>
      <w:r>
        <w:rPr>
          <w:rFonts w:ascii="Arial" w:eastAsiaTheme="minorEastAsia" w:hAnsi="Arial" w:cs="Arial"/>
          <w:lang w:eastAsia="ko-KR"/>
        </w:rPr>
        <w:t xml:space="preserve"> </w:t>
      </w:r>
      <w:r w:rsidRPr="00C30B04">
        <w:rPr>
          <w:rFonts w:ascii="Arial" w:hAnsi="Arial" w:cs="Arial"/>
          <w:lang w:eastAsia="ko-KR"/>
        </w:rPr>
        <w:t xml:space="preserve">for SDAP [1] and </w:t>
      </w:r>
      <w:r w:rsidRPr="00450FB2">
        <w:rPr>
          <w:rFonts w:ascii="Arial" w:eastAsiaTheme="minorEastAsia" w:hAnsi="Arial" w:cs="Arial"/>
          <w:lang w:eastAsia="ko-KR"/>
        </w:rPr>
        <w:t>R1-1905922</w:t>
      </w:r>
      <w:r>
        <w:rPr>
          <w:rFonts w:ascii="Arial" w:eastAsiaTheme="minorEastAsia" w:hAnsi="Arial" w:cs="Arial"/>
          <w:lang w:eastAsia="ko-KR"/>
        </w:rPr>
        <w:t>/</w:t>
      </w:r>
      <w:r w:rsidRPr="00450FB2">
        <w:rPr>
          <w:rFonts w:ascii="Arial" w:eastAsiaTheme="minorEastAsia" w:hAnsi="Arial" w:cs="Arial"/>
          <w:lang w:eastAsia="ko-KR"/>
        </w:rPr>
        <w:t>S4-190556</w:t>
      </w:r>
      <w:r>
        <w:rPr>
          <w:rFonts w:ascii="Arial" w:eastAsiaTheme="minorEastAsia" w:hAnsi="Arial" w:cs="Arial"/>
          <w:lang w:eastAsia="ko-KR"/>
        </w:rPr>
        <w:t xml:space="preserve"> </w:t>
      </w:r>
      <w:r w:rsidRPr="00C30B04">
        <w:rPr>
          <w:rFonts w:ascii="Arial" w:hAnsi="Arial" w:cs="Arial"/>
          <w:lang w:eastAsia="ko-KR"/>
        </w:rPr>
        <w:t>for codec adaptation functionality [2].</w:t>
      </w:r>
    </w:p>
    <w:p w14:paraId="44E87976" w14:textId="77777777" w:rsidR="00C30B04" w:rsidRPr="00C30B04" w:rsidRDefault="00C30B04" w:rsidP="00C30B04">
      <w:pPr>
        <w:jc w:val="both"/>
        <w:rPr>
          <w:rFonts w:ascii="Arial" w:hAnsi="Arial" w:cs="Arial"/>
          <w:lang w:eastAsia="ko-KR"/>
        </w:rPr>
      </w:pPr>
      <w:r w:rsidRPr="00C30B04">
        <w:rPr>
          <w:rFonts w:ascii="Arial" w:hAnsi="Arial" w:cs="Arial"/>
          <w:lang w:eastAsia="ko-KR"/>
        </w:rPr>
        <w:t>Note that the WI code of S4-190556 is LTE_VoLTE_ViLTE_enh-S4 and E2E_DELAY, which seems suggesting that the LS is for LTE only. However, the questions raised there is relevant with VoNR as well, and SA4 needs the answers for VoNR CR work.</w:t>
      </w:r>
    </w:p>
    <w:p w14:paraId="258879A9" w14:textId="4023DE39" w:rsidR="00C30B04" w:rsidRPr="00C30B04" w:rsidRDefault="00C30B04" w:rsidP="00C30B04">
      <w:pPr>
        <w:jc w:val="both"/>
        <w:rPr>
          <w:rFonts w:ascii="Arial" w:hAnsi="Arial" w:cs="Arial"/>
          <w:lang w:eastAsia="ko-KR"/>
        </w:rPr>
      </w:pPr>
      <w:r w:rsidRPr="00C30B04">
        <w:rPr>
          <w:rFonts w:ascii="Arial" w:hAnsi="Arial" w:cs="Arial"/>
          <w:lang w:eastAsia="ko-KR"/>
        </w:rPr>
        <w:t>What RAN</w:t>
      </w:r>
      <w:r>
        <w:rPr>
          <w:rFonts w:ascii="Arial" w:hAnsi="Arial" w:cs="Arial"/>
          <w:lang w:eastAsia="ko-KR"/>
        </w:rPr>
        <w:t>1</w:t>
      </w:r>
      <w:r w:rsidRPr="00C30B04">
        <w:rPr>
          <w:rFonts w:ascii="Arial" w:hAnsi="Arial" w:cs="Arial"/>
          <w:lang w:eastAsia="ko-KR"/>
        </w:rPr>
        <w:t xml:space="preserve"> can do is to provide clear answers to the questions. For some questions, RAN</w:t>
      </w:r>
      <w:r>
        <w:rPr>
          <w:rFonts w:ascii="Arial" w:hAnsi="Arial" w:cs="Arial"/>
          <w:lang w:eastAsia="ko-KR"/>
        </w:rPr>
        <w:t>1</w:t>
      </w:r>
      <w:r w:rsidRPr="00C30B04">
        <w:rPr>
          <w:rFonts w:ascii="Arial" w:hAnsi="Arial" w:cs="Arial"/>
          <w:lang w:eastAsia="ko-KR"/>
        </w:rPr>
        <w:t xml:space="preserve"> may need lengthy discussions over meetings to get to the exact answers. However, informing SA4 of the current RAN</w:t>
      </w:r>
      <w:r>
        <w:rPr>
          <w:rFonts w:ascii="Arial" w:hAnsi="Arial" w:cs="Arial"/>
          <w:lang w:eastAsia="ko-KR"/>
        </w:rPr>
        <w:t>1</w:t>
      </w:r>
      <w:r w:rsidRPr="00C30B04">
        <w:rPr>
          <w:rFonts w:ascii="Arial" w:hAnsi="Arial" w:cs="Arial"/>
          <w:lang w:eastAsia="ko-KR"/>
        </w:rPr>
        <w:t xml:space="preserve"> understanding immediately would be much more helpful than providing the exact answer later.</w:t>
      </w:r>
    </w:p>
    <w:p w14:paraId="7FB02168" w14:textId="4DE1D761" w:rsidR="00C30B04" w:rsidRPr="00C30B04" w:rsidRDefault="00C30B04" w:rsidP="00C30B04">
      <w:pPr>
        <w:jc w:val="both"/>
        <w:rPr>
          <w:rFonts w:ascii="Arial" w:hAnsi="Arial" w:cs="Arial"/>
          <w:lang w:eastAsia="ko-KR"/>
        </w:rPr>
      </w:pPr>
      <w:r w:rsidRPr="00C30B04">
        <w:rPr>
          <w:rFonts w:ascii="Arial" w:hAnsi="Arial" w:cs="Arial"/>
          <w:lang w:eastAsia="ko-KR"/>
        </w:rPr>
        <w:t>SA4 has 3 meetings remains in 2019 (July, August, and November). Considering SA4 can start CR work only after receiving responses from RAN</w:t>
      </w:r>
      <w:r>
        <w:rPr>
          <w:rFonts w:ascii="Arial" w:hAnsi="Arial" w:cs="Arial"/>
          <w:lang w:eastAsia="ko-KR"/>
        </w:rPr>
        <w:t>1</w:t>
      </w:r>
      <w:r w:rsidRPr="00C30B04">
        <w:rPr>
          <w:rFonts w:ascii="Arial" w:hAnsi="Arial" w:cs="Arial"/>
          <w:lang w:eastAsia="ko-KR"/>
        </w:rPr>
        <w:t>, RAN</w:t>
      </w:r>
      <w:r>
        <w:rPr>
          <w:rFonts w:ascii="Arial" w:hAnsi="Arial" w:cs="Arial"/>
          <w:lang w:eastAsia="ko-KR"/>
        </w:rPr>
        <w:t>1</w:t>
      </w:r>
      <w:r w:rsidRPr="00C30B04">
        <w:rPr>
          <w:rFonts w:ascii="Arial" w:hAnsi="Arial" w:cs="Arial"/>
          <w:lang w:eastAsia="ko-KR"/>
        </w:rPr>
        <w:t xml:space="preserve"> should provide the answers during this meeting. If RAN</w:t>
      </w:r>
      <w:r>
        <w:rPr>
          <w:rFonts w:ascii="Arial" w:hAnsi="Arial" w:cs="Arial"/>
          <w:lang w:eastAsia="ko-KR"/>
        </w:rPr>
        <w:t>1</w:t>
      </w:r>
      <w:r w:rsidRPr="00C30B04">
        <w:rPr>
          <w:rFonts w:ascii="Arial" w:hAnsi="Arial" w:cs="Arial"/>
          <w:lang w:eastAsia="ko-KR"/>
        </w:rPr>
        <w:t xml:space="preserve"> does not provide the answers, the consequence would be commercial deployment of VoNR is not possible in Release 16.</w:t>
      </w:r>
    </w:p>
    <w:p w14:paraId="22FE8AE5" w14:textId="77777777" w:rsidR="00C30B04" w:rsidRPr="00C30B04" w:rsidRDefault="00C30B04" w:rsidP="00C30B04">
      <w:pPr>
        <w:jc w:val="both"/>
        <w:rPr>
          <w:rFonts w:ascii="Arial" w:hAnsi="Arial" w:cs="Arial"/>
          <w:lang w:eastAsia="ko-KR"/>
        </w:rPr>
      </w:pPr>
      <w:r w:rsidRPr="00C30B04">
        <w:rPr>
          <w:rFonts w:ascii="Arial" w:hAnsi="Arial" w:cs="Arial"/>
          <w:lang w:eastAsia="ko-KR"/>
        </w:rPr>
        <w:t>Keeping this in mind, followings are proposed.</w:t>
      </w:r>
    </w:p>
    <w:p w14:paraId="1A232D43" w14:textId="30C0B7C5" w:rsidR="00C30B04" w:rsidRPr="00C30B04" w:rsidRDefault="00C30B04" w:rsidP="00C30B04">
      <w:pPr>
        <w:jc w:val="both"/>
        <w:rPr>
          <w:rFonts w:ascii="Arial" w:hAnsi="Arial" w:cs="Arial"/>
          <w:b/>
          <w:lang w:eastAsia="ko-KR"/>
        </w:rPr>
      </w:pPr>
      <w:r w:rsidRPr="00C30B04">
        <w:rPr>
          <w:rFonts w:ascii="Arial" w:hAnsi="Arial" w:cs="Arial"/>
          <w:b/>
          <w:lang w:eastAsia="ko-KR"/>
        </w:rPr>
        <w:t>Proposal 1: RAN</w:t>
      </w:r>
      <w:r>
        <w:rPr>
          <w:rFonts w:ascii="Arial" w:hAnsi="Arial" w:cs="Arial"/>
          <w:b/>
          <w:lang w:eastAsia="ko-KR"/>
        </w:rPr>
        <w:t>1</w:t>
      </w:r>
      <w:r w:rsidRPr="00C30B04">
        <w:rPr>
          <w:rFonts w:ascii="Arial" w:hAnsi="Arial" w:cs="Arial"/>
          <w:b/>
          <w:lang w:eastAsia="ko-KR"/>
        </w:rPr>
        <w:t xml:space="preserve"> provides the answers for all the questions raised in R1-1905923/S4-190555 and R1-1905922/S4-190556 before SA4 July meeting.</w:t>
      </w:r>
    </w:p>
    <w:p w14:paraId="528C3469" w14:textId="213733C1" w:rsidR="00C30B04" w:rsidRDefault="00C30B04" w:rsidP="00C30B04">
      <w:pPr>
        <w:jc w:val="both"/>
        <w:rPr>
          <w:rFonts w:ascii="Arial" w:hAnsi="Arial" w:cs="Arial"/>
          <w:b/>
          <w:lang w:eastAsia="ko-KR"/>
        </w:rPr>
      </w:pPr>
      <w:r w:rsidRPr="00C30B04">
        <w:rPr>
          <w:rFonts w:ascii="Arial" w:hAnsi="Arial" w:cs="Arial"/>
          <w:b/>
          <w:lang w:eastAsia="ko-KR"/>
        </w:rPr>
        <w:t>Proposal 2: RAN</w:t>
      </w:r>
      <w:r>
        <w:rPr>
          <w:rFonts w:ascii="Arial" w:hAnsi="Arial" w:cs="Arial"/>
          <w:b/>
          <w:lang w:eastAsia="ko-KR"/>
        </w:rPr>
        <w:t>1</w:t>
      </w:r>
      <w:r w:rsidRPr="00C30B04">
        <w:rPr>
          <w:rFonts w:ascii="Arial" w:hAnsi="Arial" w:cs="Arial"/>
          <w:b/>
          <w:lang w:eastAsia="ko-KR"/>
        </w:rPr>
        <w:t xml:space="preserve"> provides the information on RAN</w:t>
      </w:r>
      <w:r>
        <w:rPr>
          <w:rFonts w:ascii="Arial" w:hAnsi="Arial" w:cs="Arial"/>
          <w:b/>
          <w:lang w:eastAsia="ko-KR"/>
        </w:rPr>
        <w:t xml:space="preserve">1 </w:t>
      </w:r>
      <w:r w:rsidRPr="00C30B04">
        <w:rPr>
          <w:rFonts w:ascii="Arial" w:hAnsi="Arial" w:cs="Arial"/>
          <w:b/>
          <w:lang w:eastAsia="ko-KR"/>
        </w:rPr>
        <w:t>understanding or on the current situation in RAN</w:t>
      </w:r>
      <w:r>
        <w:rPr>
          <w:rFonts w:ascii="Arial" w:hAnsi="Arial" w:cs="Arial"/>
          <w:b/>
          <w:lang w:eastAsia="ko-KR"/>
        </w:rPr>
        <w:t>1</w:t>
      </w:r>
      <w:r w:rsidRPr="00C30B04">
        <w:rPr>
          <w:rFonts w:ascii="Arial" w:hAnsi="Arial" w:cs="Arial"/>
          <w:b/>
          <w:lang w:eastAsia="ko-KR"/>
        </w:rPr>
        <w:t xml:space="preserve"> for the questions that RAN</w:t>
      </w:r>
      <w:r>
        <w:rPr>
          <w:rFonts w:ascii="Arial" w:hAnsi="Arial" w:cs="Arial"/>
          <w:b/>
          <w:lang w:eastAsia="ko-KR"/>
        </w:rPr>
        <w:t>1</w:t>
      </w:r>
      <w:r w:rsidRPr="00C30B04">
        <w:rPr>
          <w:rFonts w:ascii="Arial" w:hAnsi="Arial" w:cs="Arial"/>
          <w:b/>
          <w:lang w:eastAsia="ko-KR"/>
        </w:rPr>
        <w:t xml:space="preserve"> is not able to provide exact answer.</w:t>
      </w:r>
    </w:p>
    <w:p w14:paraId="5DC92743" w14:textId="2CFC8FF8" w:rsidR="00C30B04" w:rsidRPr="00C30B04" w:rsidRDefault="00C30B04" w:rsidP="00C30B04">
      <w:pPr>
        <w:jc w:val="both"/>
        <w:rPr>
          <w:rFonts w:ascii="Arial" w:hAnsi="Arial" w:cs="Arial"/>
          <w:lang w:eastAsia="ko-KR"/>
        </w:rPr>
      </w:pPr>
      <w:r w:rsidRPr="00C30B04">
        <w:rPr>
          <w:rFonts w:ascii="Arial" w:hAnsi="Arial" w:cs="Arial"/>
          <w:lang w:eastAsia="ko-KR"/>
        </w:rPr>
        <w:t xml:space="preserve">Note that the same </w:t>
      </w:r>
      <w:r w:rsidR="004B1397">
        <w:rPr>
          <w:rFonts w:ascii="Arial" w:hAnsi="Arial" w:cs="Arial"/>
          <w:lang w:eastAsia="ko-KR"/>
        </w:rPr>
        <w:t xml:space="preserve">proposals from RAN2 perspective </w:t>
      </w:r>
      <w:r>
        <w:rPr>
          <w:rFonts w:ascii="Arial" w:hAnsi="Arial" w:cs="Arial"/>
          <w:lang w:eastAsia="ko-KR"/>
        </w:rPr>
        <w:t>are proposed in RAN2.</w:t>
      </w:r>
      <w:r w:rsidRPr="00C30B04">
        <w:rPr>
          <w:rFonts w:ascii="Arial" w:hAnsi="Arial" w:cs="Arial"/>
          <w:lang w:eastAsia="ko-KR"/>
        </w:rPr>
        <w:t xml:space="preserve"> </w:t>
      </w:r>
    </w:p>
    <w:p w14:paraId="0192385C" w14:textId="722A2BFC" w:rsidR="00C14ABD" w:rsidRDefault="00C30B04" w:rsidP="006F7978">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Pr>
          <w:rFonts w:eastAsia="DengXian"/>
          <w:lang w:val="en-US" w:eastAsia="zh-CN"/>
        </w:rPr>
        <w:t>Proposed answers to SA4 LS</w:t>
      </w:r>
      <w:r w:rsidR="008A7230">
        <w:rPr>
          <w:rFonts w:eastAsia="DengXian"/>
          <w:lang w:val="en-US" w:eastAsia="zh-CN"/>
        </w:rPr>
        <w:t xml:space="preserve"> [1]</w:t>
      </w:r>
      <w:bookmarkStart w:id="3" w:name="_GoBack"/>
      <w:bookmarkEnd w:id="3"/>
    </w:p>
    <w:p w14:paraId="09B2C972" w14:textId="3C69A33C" w:rsidR="00355F66" w:rsidRDefault="00F76AA9" w:rsidP="00E21DCA">
      <w:pPr>
        <w:jc w:val="both"/>
        <w:rPr>
          <w:rFonts w:eastAsia="SimSun"/>
          <w:lang w:val="en-US" w:eastAsia="zh-CN"/>
        </w:rPr>
      </w:pPr>
      <w:r w:rsidRPr="00450FB2">
        <w:rPr>
          <w:rFonts w:ascii="Arial" w:hAnsi="Arial" w:cs="Arial"/>
        </w:rPr>
        <w:t>SA4 asked the following question</w:t>
      </w:r>
      <w:r>
        <w:rPr>
          <w:rFonts w:ascii="Arial" w:hAnsi="Arial" w:cs="Arial"/>
        </w:rPr>
        <w:t>s</w:t>
      </w:r>
      <w:r w:rsidR="00F45D11">
        <w:rPr>
          <w:rFonts w:ascii="Arial" w:hAnsi="Arial" w:cs="Arial"/>
        </w:rPr>
        <w:t xml:space="preserve"> 3, 4, and 6</w:t>
      </w:r>
      <w:r w:rsidRPr="00450FB2">
        <w:rPr>
          <w:rFonts w:ascii="Arial" w:hAnsi="Arial" w:cs="Arial"/>
        </w:rPr>
        <w:t xml:space="preserve"> in the context of </w:t>
      </w:r>
      <w:r w:rsidRPr="00F76AA9">
        <w:rPr>
          <w:rFonts w:ascii="Arial" w:hAnsi="Arial" w:cs="Arial"/>
        </w:rPr>
        <w:t>Multimedia Telephony Service for IMS (MTSI)</w:t>
      </w:r>
      <w:r w:rsidRPr="00450FB2">
        <w:rPr>
          <w:rFonts w:ascii="Arial" w:hAnsi="Arial" w:cs="Arial"/>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FC1448" w:rsidRPr="009D4F59" w14:paraId="228F189B" w14:textId="77777777" w:rsidTr="00C71663">
        <w:tc>
          <w:tcPr>
            <w:tcW w:w="1260" w:type="dxa"/>
            <w:shd w:val="clear" w:color="auto" w:fill="auto"/>
          </w:tcPr>
          <w:p w14:paraId="1EC220DD" w14:textId="77777777" w:rsidR="00FC1448" w:rsidRPr="009D4F59" w:rsidRDefault="00FC1448" w:rsidP="00C71663">
            <w:pPr>
              <w:spacing w:after="60"/>
              <w:rPr>
                <w:rFonts w:ascii="Arial" w:hAnsi="Arial" w:cs="Arial"/>
                <w:lang w:eastAsia="ko-KR"/>
              </w:rPr>
            </w:pPr>
            <w:r w:rsidRPr="009D4F59">
              <w:rPr>
                <w:rFonts w:ascii="Arial" w:hAnsi="Arial" w:cs="Arial"/>
                <w:lang w:eastAsia="ko-KR"/>
              </w:rPr>
              <w:t>WG</w:t>
            </w:r>
          </w:p>
        </w:tc>
        <w:tc>
          <w:tcPr>
            <w:tcW w:w="8353" w:type="dxa"/>
            <w:shd w:val="clear" w:color="auto" w:fill="auto"/>
          </w:tcPr>
          <w:p w14:paraId="187383AC" w14:textId="77777777" w:rsidR="00FC1448" w:rsidRPr="009D4F59" w:rsidRDefault="00FC1448" w:rsidP="00C71663">
            <w:pPr>
              <w:spacing w:after="60"/>
              <w:rPr>
                <w:rFonts w:ascii="Arial" w:hAnsi="Arial" w:cs="Arial"/>
                <w:lang w:eastAsia="ko-KR"/>
              </w:rPr>
            </w:pPr>
            <w:r w:rsidRPr="009D4F59">
              <w:rPr>
                <w:rFonts w:ascii="Arial" w:hAnsi="Arial" w:cs="Arial"/>
                <w:lang w:eastAsia="ko-KR"/>
              </w:rPr>
              <w:t>Question</w:t>
            </w:r>
          </w:p>
        </w:tc>
      </w:tr>
      <w:tr w:rsidR="00FC1448" w:rsidRPr="009D4F59" w14:paraId="1B62B517" w14:textId="77777777" w:rsidTr="00C71663">
        <w:tc>
          <w:tcPr>
            <w:tcW w:w="1260" w:type="dxa"/>
            <w:shd w:val="clear" w:color="auto" w:fill="auto"/>
          </w:tcPr>
          <w:p w14:paraId="66AFB1D9" w14:textId="77777777" w:rsidR="00FC1448" w:rsidRPr="009D4F59" w:rsidRDefault="00FC1448" w:rsidP="00C71663">
            <w:pPr>
              <w:spacing w:after="60"/>
              <w:rPr>
                <w:rFonts w:ascii="Arial" w:hAnsi="Arial" w:cs="Arial"/>
                <w:lang w:eastAsia="ko-KR"/>
              </w:rPr>
            </w:pPr>
            <w:r w:rsidRPr="009D4F59">
              <w:rPr>
                <w:rFonts w:ascii="Arial" w:hAnsi="Arial" w:cs="Arial"/>
                <w:lang w:eastAsia="ko-KR"/>
              </w:rPr>
              <w:lastRenderedPageBreak/>
              <w:t>RAN1</w:t>
            </w:r>
          </w:p>
        </w:tc>
        <w:tc>
          <w:tcPr>
            <w:tcW w:w="8353" w:type="dxa"/>
            <w:shd w:val="clear" w:color="auto" w:fill="auto"/>
          </w:tcPr>
          <w:p w14:paraId="7D46ACDE" w14:textId="6275A097" w:rsidR="00FC1448" w:rsidRPr="00F76AA9" w:rsidRDefault="00F76AA9" w:rsidP="00F76AA9">
            <w:pPr>
              <w:spacing w:after="60"/>
              <w:rPr>
                <w:rFonts w:ascii="Arial" w:hAnsi="Arial" w:cs="Arial"/>
                <w:lang w:eastAsia="ko-KR"/>
              </w:rPr>
            </w:pPr>
            <w:r>
              <w:rPr>
                <w:rFonts w:ascii="Arial" w:hAnsi="Arial" w:cs="Arial"/>
                <w:lang w:eastAsia="ko-KR"/>
              </w:rPr>
              <w:t xml:space="preserve">3. </w:t>
            </w:r>
            <w:r w:rsidR="00FC1448" w:rsidRPr="00F76AA9">
              <w:rPr>
                <w:rFonts w:ascii="Arial" w:hAnsi="Arial" w:cs="Arial"/>
                <w:lang w:eastAsia="ko-KR"/>
              </w:rPr>
              <w:t xml:space="preserve">The traces of error-delay profiles for the support of the conversational voice services were developed for HSPA by RAN1. SA4 used them </w:t>
            </w:r>
            <w:r w:rsidR="00FC1448" w:rsidRPr="00F76AA9">
              <w:rPr>
                <w:rFonts w:ascii="Arial" w:hAnsi="Arial" w:cs="Arial" w:hint="eastAsia"/>
                <w:lang w:eastAsia="ko-KR"/>
              </w:rPr>
              <w:t xml:space="preserve">also </w:t>
            </w:r>
            <w:r w:rsidR="00FC1448" w:rsidRPr="00F76AA9">
              <w:rPr>
                <w:rFonts w:ascii="Arial" w:hAnsi="Arial" w:cs="Arial"/>
                <w:lang w:eastAsia="ko-KR"/>
              </w:rPr>
              <w:t>for LTE. Can RAN1 confirm the profiles can be applicable in NR?</w:t>
            </w:r>
          </w:p>
        </w:tc>
      </w:tr>
    </w:tbl>
    <w:p w14:paraId="67E067AB" w14:textId="297F53F6" w:rsidR="00D47E55" w:rsidRPr="00E71830" w:rsidRDefault="00E642EB" w:rsidP="00DC370A">
      <w:pPr>
        <w:spacing w:before="180"/>
        <w:jc w:val="both"/>
        <w:rPr>
          <w:rFonts w:ascii="Arial" w:hAnsi="Arial" w:cs="Arial"/>
        </w:rPr>
      </w:pPr>
      <w:r w:rsidRPr="00E71830">
        <w:rPr>
          <w:rFonts w:ascii="Arial" w:hAnsi="Arial" w:cs="Arial"/>
        </w:rPr>
        <w:t xml:space="preserve">The error-delay profiles can be also applicable in NR under similar operating conditions. This is in line with the </w:t>
      </w:r>
      <w:r w:rsidR="00E71830" w:rsidRPr="00E71830">
        <w:rPr>
          <w:rFonts w:ascii="Arial" w:hAnsi="Arial" w:cs="Arial"/>
        </w:rPr>
        <w:t>usage of HSPA profiles for LTE</w:t>
      </w:r>
      <w:r w:rsidRPr="00E71830">
        <w:rPr>
          <w:rFonts w:ascii="Arial" w:hAnsi="Arial" w:cs="Arial"/>
        </w:rPr>
        <w:t xml:space="preserve">. </w:t>
      </w:r>
    </w:p>
    <w:p w14:paraId="5A3AFE2A" w14:textId="7F133C38" w:rsidR="00D47E55" w:rsidRPr="00E71830" w:rsidRDefault="008A7230" w:rsidP="00926C9B">
      <w:pPr>
        <w:jc w:val="both"/>
        <w:rPr>
          <w:rFonts w:ascii="Arial" w:hAnsi="Arial" w:cs="Arial"/>
          <w:b/>
        </w:rPr>
      </w:pPr>
      <w:r>
        <w:rPr>
          <w:rFonts w:ascii="Arial" w:hAnsi="Arial" w:cs="Arial"/>
          <w:b/>
        </w:rPr>
        <w:t xml:space="preserve">Proposal </w:t>
      </w:r>
      <w:r>
        <w:rPr>
          <w:rFonts w:ascii="Arial" w:hAnsi="Arial" w:cs="Arial"/>
          <w:b/>
        </w:rPr>
        <w:t>3 (</w:t>
      </w:r>
      <w:r w:rsidR="00E71830" w:rsidRPr="00E71830">
        <w:rPr>
          <w:rFonts w:ascii="Arial" w:hAnsi="Arial" w:cs="Arial"/>
          <w:b/>
        </w:rPr>
        <w:t>Propos</w:t>
      </w:r>
      <w:r w:rsidR="00E71830">
        <w:rPr>
          <w:rFonts w:ascii="Arial" w:hAnsi="Arial" w:cs="Arial"/>
          <w:b/>
        </w:rPr>
        <w:t>ed answer</w:t>
      </w:r>
      <w:r w:rsidR="0099518A">
        <w:rPr>
          <w:rFonts w:ascii="Arial" w:hAnsi="Arial" w:cs="Arial"/>
          <w:b/>
        </w:rPr>
        <w:t xml:space="preserve"> to Question 3 from [1]</w:t>
      </w:r>
      <w:r>
        <w:rPr>
          <w:rFonts w:ascii="Arial" w:hAnsi="Arial" w:cs="Arial"/>
          <w:b/>
        </w:rPr>
        <w:t>)</w:t>
      </w:r>
      <w:r w:rsidR="00E71830" w:rsidRPr="00E71830">
        <w:rPr>
          <w:rFonts w:ascii="Arial" w:hAnsi="Arial" w:cs="Arial"/>
          <w:b/>
        </w:rPr>
        <w:t>:</w:t>
      </w:r>
      <w:r w:rsidR="00E642EB" w:rsidRPr="00E71830">
        <w:rPr>
          <w:rFonts w:ascii="Arial" w:hAnsi="Arial" w:cs="Arial"/>
          <w:b/>
        </w:rPr>
        <w:t xml:space="preserve"> </w:t>
      </w:r>
      <w:r w:rsidR="00D47E55" w:rsidRPr="00E71830">
        <w:rPr>
          <w:rFonts w:ascii="Arial" w:hAnsi="Arial" w:cs="Arial"/>
          <w:b/>
        </w:rPr>
        <w:t>I</w:t>
      </w:r>
      <w:r w:rsidR="00D47E55" w:rsidRPr="00E71830">
        <w:rPr>
          <w:rFonts w:ascii="Arial" w:hAnsi="Arial" w:cs="Arial" w:hint="eastAsia"/>
          <w:b/>
        </w:rPr>
        <w:t xml:space="preserve">t </w:t>
      </w:r>
      <w:r w:rsidR="00D47E55" w:rsidRPr="00E71830">
        <w:rPr>
          <w:rFonts w:ascii="Arial" w:hAnsi="Arial" w:cs="Arial"/>
          <w:b/>
        </w:rPr>
        <w:t xml:space="preserve">is RAN1 understanding that the </w:t>
      </w:r>
      <w:r w:rsidR="00E642EB" w:rsidRPr="00E71830">
        <w:rPr>
          <w:rFonts w:ascii="Arial" w:hAnsi="Arial" w:cs="Arial"/>
          <w:b/>
        </w:rPr>
        <w:t xml:space="preserve">error-delay </w:t>
      </w:r>
      <w:r w:rsidR="00D47E55" w:rsidRPr="00E71830">
        <w:rPr>
          <w:rFonts w:ascii="Arial" w:hAnsi="Arial" w:cs="Arial"/>
          <w:b/>
        </w:rPr>
        <w:t>profiles can be also applicable in NR.</w:t>
      </w:r>
    </w:p>
    <w:p w14:paraId="34952B73" w14:textId="77777777" w:rsidR="00D47E55" w:rsidRPr="00D47E55" w:rsidRDefault="00D47E55" w:rsidP="006F7978">
      <w:pPr>
        <w:rPr>
          <w:rFonts w:eastAsiaTheme="minorEastAsia"/>
          <w:lang w:eastAsia="ko-KR"/>
        </w:rPr>
      </w:pPr>
    </w:p>
    <w:tbl>
      <w:tblPr>
        <w:tblW w:w="916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7906"/>
      </w:tblGrid>
      <w:tr w:rsidR="00FC1448" w:rsidRPr="00C91338" w14:paraId="611389F9" w14:textId="77777777" w:rsidTr="00E21DCA">
        <w:tc>
          <w:tcPr>
            <w:tcW w:w="1260" w:type="dxa"/>
            <w:shd w:val="clear" w:color="auto" w:fill="auto"/>
          </w:tcPr>
          <w:p w14:paraId="7F313FD5" w14:textId="77777777" w:rsidR="00FC1448" w:rsidRPr="00C91338" w:rsidRDefault="00FC1448" w:rsidP="00C71663">
            <w:pPr>
              <w:spacing w:after="60"/>
              <w:rPr>
                <w:rFonts w:ascii="Arial" w:hAnsi="Arial" w:cs="Arial"/>
                <w:lang w:eastAsia="ko-KR"/>
              </w:rPr>
            </w:pPr>
            <w:r w:rsidRPr="00C91338">
              <w:rPr>
                <w:rFonts w:ascii="Arial" w:hAnsi="Arial" w:cs="Arial"/>
                <w:lang w:eastAsia="ko-KR"/>
              </w:rPr>
              <w:t>WG</w:t>
            </w:r>
          </w:p>
        </w:tc>
        <w:tc>
          <w:tcPr>
            <w:tcW w:w="7906" w:type="dxa"/>
            <w:shd w:val="clear" w:color="auto" w:fill="auto"/>
          </w:tcPr>
          <w:p w14:paraId="1F6AD900" w14:textId="77777777" w:rsidR="00FC1448" w:rsidRPr="00C91338" w:rsidRDefault="00FC1448" w:rsidP="00C71663">
            <w:pPr>
              <w:spacing w:after="60"/>
              <w:rPr>
                <w:rFonts w:ascii="Arial" w:hAnsi="Arial" w:cs="Arial"/>
                <w:lang w:eastAsia="ko-KR"/>
              </w:rPr>
            </w:pPr>
            <w:r w:rsidRPr="00C91338">
              <w:rPr>
                <w:rFonts w:ascii="Arial" w:hAnsi="Arial" w:cs="Arial"/>
                <w:lang w:eastAsia="ko-KR"/>
              </w:rPr>
              <w:t>Question</w:t>
            </w:r>
          </w:p>
        </w:tc>
      </w:tr>
      <w:tr w:rsidR="00FC1448" w:rsidRPr="00C91338" w14:paraId="74B27A09" w14:textId="77777777" w:rsidTr="00E21DCA">
        <w:tc>
          <w:tcPr>
            <w:tcW w:w="1260" w:type="dxa"/>
            <w:shd w:val="clear" w:color="auto" w:fill="auto"/>
          </w:tcPr>
          <w:p w14:paraId="45A0FF68" w14:textId="77777777" w:rsidR="00FC1448" w:rsidRPr="00C91338" w:rsidRDefault="00FC1448" w:rsidP="00C71663">
            <w:pPr>
              <w:spacing w:after="60"/>
              <w:rPr>
                <w:rFonts w:ascii="Arial" w:hAnsi="Arial" w:cs="Arial"/>
                <w:lang w:eastAsia="ko-KR"/>
              </w:rPr>
            </w:pPr>
            <w:r w:rsidRPr="00C91338">
              <w:rPr>
                <w:rFonts w:ascii="Arial" w:hAnsi="Arial" w:cs="Arial"/>
                <w:lang w:eastAsia="ko-KR"/>
              </w:rPr>
              <w:t>RAN1</w:t>
            </w:r>
          </w:p>
        </w:tc>
        <w:tc>
          <w:tcPr>
            <w:tcW w:w="7906" w:type="dxa"/>
            <w:shd w:val="clear" w:color="auto" w:fill="auto"/>
          </w:tcPr>
          <w:p w14:paraId="4C730C7A" w14:textId="1F891245" w:rsidR="00FC1448" w:rsidRPr="00C91338" w:rsidRDefault="00F76AA9" w:rsidP="00F76AA9">
            <w:pPr>
              <w:spacing w:after="60"/>
              <w:rPr>
                <w:rFonts w:ascii="Arial" w:hAnsi="Arial" w:cs="Arial"/>
                <w:lang w:eastAsia="ko-KR"/>
              </w:rPr>
            </w:pPr>
            <w:r>
              <w:rPr>
                <w:rFonts w:ascii="Arial" w:hAnsi="Arial" w:cs="Arial"/>
                <w:lang w:eastAsia="ko-KR"/>
              </w:rPr>
              <w:t xml:space="preserve">4. </w:t>
            </w:r>
            <w:r w:rsidR="00FC1448" w:rsidRPr="00C91338">
              <w:rPr>
                <w:rFonts w:ascii="Arial" w:hAnsi="Arial" w:cs="Arial"/>
                <w:lang w:eastAsia="ko-KR"/>
              </w:rPr>
              <w:t xml:space="preserve">The radio parameters in Table E.2 </w:t>
            </w:r>
            <w:r w:rsidR="00FC1448" w:rsidRPr="00C91338">
              <w:rPr>
                <w:rFonts w:ascii="Arial" w:hAnsi="Arial" w:cs="Arial" w:hint="eastAsia"/>
                <w:lang w:eastAsia="ko-KR"/>
              </w:rPr>
              <w:t>of TS 26.132</w:t>
            </w:r>
            <w:r w:rsidR="00FC1448" w:rsidRPr="00C91338">
              <w:rPr>
                <w:rFonts w:ascii="Arial" w:hAnsi="Arial" w:cs="Arial"/>
                <w:lang w:eastAsia="ko-KR"/>
              </w:rPr>
              <w:t xml:space="preserve"> for constructing the profiles were used for </w:t>
            </w:r>
            <w:r w:rsidR="00FC1448">
              <w:rPr>
                <w:rFonts w:ascii="Arial" w:hAnsi="Arial" w:cs="Arial"/>
                <w:lang w:eastAsia="ko-KR"/>
              </w:rPr>
              <w:t xml:space="preserve">acoustic testing of UEs over </w:t>
            </w:r>
            <w:r w:rsidR="00FC1448" w:rsidRPr="00C91338">
              <w:rPr>
                <w:rFonts w:ascii="Arial" w:hAnsi="Arial" w:cs="Arial"/>
                <w:lang w:eastAsia="ko-KR"/>
              </w:rPr>
              <w:t>LTE</w:t>
            </w:r>
            <w:r w:rsidR="00FC1448">
              <w:rPr>
                <w:rFonts w:ascii="Arial" w:hAnsi="Arial" w:cs="Arial"/>
                <w:lang w:eastAsia="ko-KR"/>
              </w:rPr>
              <w:t xml:space="preserve"> (and Wi-Fi)</w:t>
            </w:r>
            <w:r w:rsidR="00FC1448" w:rsidRPr="00C91338">
              <w:rPr>
                <w:rFonts w:ascii="Arial" w:hAnsi="Arial" w:cs="Arial"/>
                <w:lang w:eastAsia="ko-KR"/>
              </w:rPr>
              <w:t xml:space="preserve">. Can RAN1 confirm that the same set of parameters </w:t>
            </w:r>
            <w:r w:rsidR="00FC1448">
              <w:rPr>
                <w:rFonts w:ascii="Arial" w:hAnsi="Arial" w:cs="Arial"/>
                <w:lang w:eastAsia="ko-KR"/>
              </w:rPr>
              <w:t>could</w:t>
            </w:r>
            <w:r w:rsidR="00FC1448" w:rsidRPr="00C91338">
              <w:rPr>
                <w:rFonts w:ascii="Arial" w:hAnsi="Arial" w:cs="Arial"/>
                <w:lang w:eastAsia="ko-KR"/>
              </w:rPr>
              <w:t xml:space="preserve"> be applicable in NR? If not, can RAN1 confirm that the delay statistics of NR are not worse than in the LTE?</w:t>
            </w:r>
          </w:p>
        </w:tc>
      </w:tr>
    </w:tbl>
    <w:p w14:paraId="30EDDD91" w14:textId="60F6F5CF" w:rsidR="00E71830" w:rsidRPr="00926C9B" w:rsidRDefault="00926C9B" w:rsidP="00DC370A">
      <w:pPr>
        <w:spacing w:before="180"/>
        <w:jc w:val="both"/>
        <w:rPr>
          <w:rFonts w:ascii="Arial" w:hAnsi="Arial" w:cs="Arial"/>
        </w:rPr>
      </w:pPr>
      <w:r w:rsidRPr="00926C9B">
        <w:rPr>
          <w:rFonts w:ascii="Arial" w:hAnsi="Arial" w:cs="Arial" w:hint="eastAsia"/>
        </w:rPr>
        <w:t>Similar with above answer to Question 3</w:t>
      </w:r>
      <w:r w:rsidRPr="00926C9B">
        <w:rPr>
          <w:rFonts w:ascii="Arial" w:hAnsi="Arial" w:cs="Arial"/>
        </w:rPr>
        <w:t xml:space="preserve">, the same set of parameters </w:t>
      </w:r>
      <w:r w:rsidR="003D62BF">
        <w:rPr>
          <w:rFonts w:ascii="Arial" w:hAnsi="Arial" w:cs="Arial"/>
        </w:rPr>
        <w:t>can</w:t>
      </w:r>
      <w:r w:rsidR="003D62BF" w:rsidRPr="00926C9B">
        <w:rPr>
          <w:rFonts w:ascii="Arial" w:hAnsi="Arial" w:cs="Arial"/>
        </w:rPr>
        <w:t xml:space="preserve"> </w:t>
      </w:r>
      <w:r w:rsidRPr="00926C9B">
        <w:rPr>
          <w:rFonts w:ascii="Arial" w:hAnsi="Arial" w:cs="Arial"/>
        </w:rPr>
        <w:t>be applicable in NR under similar operati</w:t>
      </w:r>
      <w:r w:rsidR="0099518A">
        <w:rPr>
          <w:rFonts w:ascii="Arial" w:hAnsi="Arial" w:cs="Arial"/>
        </w:rPr>
        <w:t>ng</w:t>
      </w:r>
      <w:r w:rsidRPr="00926C9B">
        <w:rPr>
          <w:rFonts w:ascii="Arial" w:hAnsi="Arial" w:cs="Arial"/>
        </w:rPr>
        <w:t xml:space="preserve"> conditions.</w:t>
      </w:r>
    </w:p>
    <w:p w14:paraId="7851243C" w14:textId="02AE02A2" w:rsidR="00926C9B" w:rsidRPr="00E71830" w:rsidRDefault="008A7230" w:rsidP="00926C9B">
      <w:pPr>
        <w:jc w:val="both"/>
        <w:rPr>
          <w:rFonts w:ascii="Arial" w:hAnsi="Arial" w:cs="Arial"/>
          <w:b/>
        </w:rPr>
      </w:pPr>
      <w:r>
        <w:rPr>
          <w:rFonts w:ascii="Arial" w:hAnsi="Arial" w:cs="Arial"/>
          <w:b/>
        </w:rPr>
        <w:t xml:space="preserve">Proposal </w:t>
      </w:r>
      <w:r>
        <w:rPr>
          <w:rFonts w:ascii="Arial" w:hAnsi="Arial" w:cs="Arial"/>
          <w:b/>
        </w:rPr>
        <w:t>4 (</w:t>
      </w:r>
      <w:r w:rsidR="00926C9B" w:rsidRPr="00E71830">
        <w:rPr>
          <w:rFonts w:ascii="Arial" w:hAnsi="Arial" w:cs="Arial"/>
          <w:b/>
        </w:rPr>
        <w:t>Propos</w:t>
      </w:r>
      <w:r w:rsidR="00926C9B">
        <w:rPr>
          <w:rFonts w:ascii="Arial" w:hAnsi="Arial" w:cs="Arial"/>
          <w:b/>
        </w:rPr>
        <w:t>ed answer</w:t>
      </w:r>
      <w:r w:rsidR="0099518A">
        <w:rPr>
          <w:rFonts w:ascii="Arial" w:hAnsi="Arial" w:cs="Arial"/>
          <w:b/>
        </w:rPr>
        <w:t xml:space="preserve"> to Question 4 from [1]</w:t>
      </w:r>
      <w:r>
        <w:rPr>
          <w:rFonts w:ascii="Arial" w:hAnsi="Arial" w:cs="Arial"/>
          <w:b/>
        </w:rPr>
        <w:t>)</w:t>
      </w:r>
      <w:r w:rsidR="00926C9B" w:rsidRPr="00E71830">
        <w:rPr>
          <w:rFonts w:ascii="Arial" w:hAnsi="Arial" w:cs="Arial"/>
          <w:b/>
        </w:rPr>
        <w:t>: I</w:t>
      </w:r>
      <w:r w:rsidR="00926C9B" w:rsidRPr="00E71830">
        <w:rPr>
          <w:rFonts w:ascii="Arial" w:hAnsi="Arial" w:cs="Arial" w:hint="eastAsia"/>
          <w:b/>
        </w:rPr>
        <w:t xml:space="preserve">t </w:t>
      </w:r>
      <w:r w:rsidR="00926C9B" w:rsidRPr="00E71830">
        <w:rPr>
          <w:rFonts w:ascii="Arial" w:hAnsi="Arial" w:cs="Arial"/>
          <w:b/>
        </w:rPr>
        <w:t xml:space="preserve">is RAN1 understanding that the </w:t>
      </w:r>
      <w:r w:rsidR="00926C9B">
        <w:rPr>
          <w:rFonts w:ascii="Arial" w:hAnsi="Arial" w:cs="Arial"/>
          <w:b/>
        </w:rPr>
        <w:t xml:space="preserve">same set of parameters </w:t>
      </w:r>
      <w:r w:rsidR="0099518A">
        <w:rPr>
          <w:rFonts w:ascii="Arial" w:hAnsi="Arial" w:cs="Arial"/>
          <w:b/>
        </w:rPr>
        <w:t>can</w:t>
      </w:r>
      <w:r w:rsidR="00926C9B">
        <w:rPr>
          <w:rFonts w:ascii="Arial" w:hAnsi="Arial" w:cs="Arial"/>
          <w:b/>
        </w:rPr>
        <w:t xml:space="preserve"> be also applicable in NR</w:t>
      </w:r>
      <w:r w:rsidR="00926C9B" w:rsidRPr="00E71830">
        <w:rPr>
          <w:rFonts w:ascii="Arial" w:hAnsi="Arial" w:cs="Arial"/>
          <w:b/>
        </w:rPr>
        <w:t>.</w:t>
      </w:r>
    </w:p>
    <w:p w14:paraId="493A6581" w14:textId="77777777" w:rsidR="00926C9B" w:rsidRPr="00926C9B" w:rsidRDefault="00926C9B" w:rsidP="006F7978">
      <w:pPr>
        <w:rPr>
          <w:rFonts w:eastAsiaTheme="minorEastAsia"/>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7929"/>
      </w:tblGrid>
      <w:tr w:rsidR="00FC1448" w:rsidRPr="00A260FB" w14:paraId="6B041376" w14:textId="77777777" w:rsidTr="00F45D11">
        <w:tc>
          <w:tcPr>
            <w:tcW w:w="1232" w:type="dxa"/>
            <w:shd w:val="clear" w:color="auto" w:fill="auto"/>
          </w:tcPr>
          <w:p w14:paraId="58D1F47C" w14:textId="77777777" w:rsidR="00FC1448" w:rsidRPr="00A260FB" w:rsidRDefault="00FC1448" w:rsidP="00C71663">
            <w:pPr>
              <w:spacing w:after="60"/>
              <w:rPr>
                <w:rFonts w:ascii="Arial" w:hAnsi="Arial" w:cs="Arial"/>
                <w:lang w:eastAsia="ko-KR"/>
              </w:rPr>
            </w:pPr>
            <w:r w:rsidRPr="00A260FB">
              <w:rPr>
                <w:rFonts w:ascii="Arial" w:hAnsi="Arial" w:cs="Arial"/>
                <w:lang w:eastAsia="ko-KR"/>
              </w:rPr>
              <w:t>W</w:t>
            </w:r>
            <w:r>
              <w:rPr>
                <w:rFonts w:ascii="Arial" w:hAnsi="Arial" w:cs="Arial"/>
                <w:lang w:eastAsia="ko-KR"/>
              </w:rPr>
              <w:t>G</w:t>
            </w:r>
          </w:p>
        </w:tc>
        <w:tc>
          <w:tcPr>
            <w:tcW w:w="7929" w:type="dxa"/>
            <w:shd w:val="clear" w:color="auto" w:fill="auto"/>
          </w:tcPr>
          <w:p w14:paraId="099D1A3C" w14:textId="77777777" w:rsidR="00FC1448" w:rsidRPr="00A260FB" w:rsidRDefault="00FC1448" w:rsidP="00C71663">
            <w:pPr>
              <w:spacing w:after="60"/>
              <w:rPr>
                <w:rFonts w:ascii="Arial" w:hAnsi="Arial" w:cs="Arial"/>
                <w:lang w:eastAsia="ko-KR"/>
              </w:rPr>
            </w:pPr>
            <w:r w:rsidRPr="00A260FB">
              <w:rPr>
                <w:rFonts w:ascii="Arial" w:hAnsi="Arial" w:cs="Arial"/>
                <w:lang w:eastAsia="ko-KR"/>
              </w:rPr>
              <w:t>Question</w:t>
            </w:r>
          </w:p>
        </w:tc>
      </w:tr>
      <w:tr w:rsidR="00FC1448" w:rsidRPr="00151B1A" w14:paraId="3C5B2BE1" w14:textId="77777777" w:rsidTr="00F45D11">
        <w:tc>
          <w:tcPr>
            <w:tcW w:w="1232" w:type="dxa"/>
            <w:shd w:val="clear" w:color="auto" w:fill="auto"/>
          </w:tcPr>
          <w:p w14:paraId="166B8164" w14:textId="77777777" w:rsidR="00FC1448" w:rsidRDefault="00FC1448" w:rsidP="00C71663">
            <w:pPr>
              <w:spacing w:after="60"/>
              <w:rPr>
                <w:rFonts w:ascii="Arial" w:hAnsi="Arial" w:cs="Arial"/>
                <w:lang w:eastAsia="ko-KR"/>
              </w:rPr>
            </w:pPr>
            <w:r>
              <w:rPr>
                <w:rFonts w:ascii="Arial" w:hAnsi="Arial" w:cs="Arial" w:hint="eastAsia"/>
                <w:lang w:eastAsia="ko-KR"/>
              </w:rPr>
              <w:t>RAN1/</w:t>
            </w:r>
          </w:p>
          <w:p w14:paraId="354FA5FB" w14:textId="77777777" w:rsidR="00FC1448" w:rsidRPr="00A260FB" w:rsidRDefault="00FC1448" w:rsidP="00C71663">
            <w:pPr>
              <w:spacing w:after="60"/>
              <w:rPr>
                <w:rFonts w:ascii="Arial" w:hAnsi="Arial" w:cs="Arial"/>
                <w:lang w:eastAsia="ko-KR"/>
              </w:rPr>
            </w:pPr>
            <w:r w:rsidRPr="00A260FB">
              <w:rPr>
                <w:rFonts w:ascii="Arial" w:hAnsi="Arial" w:cs="Arial"/>
                <w:lang w:eastAsia="ko-KR"/>
              </w:rPr>
              <w:t>RAN2</w:t>
            </w:r>
          </w:p>
        </w:tc>
        <w:tc>
          <w:tcPr>
            <w:tcW w:w="7929" w:type="dxa"/>
            <w:shd w:val="clear" w:color="auto" w:fill="auto"/>
          </w:tcPr>
          <w:p w14:paraId="4B9F610E" w14:textId="7103A924" w:rsidR="00FC1448" w:rsidRPr="00F76AA9" w:rsidRDefault="00F76AA9" w:rsidP="00F76AA9">
            <w:pPr>
              <w:spacing w:after="60"/>
              <w:rPr>
                <w:rFonts w:ascii="Arial" w:hAnsi="Arial" w:cs="Arial"/>
                <w:lang w:eastAsia="ko-KR"/>
              </w:rPr>
            </w:pPr>
            <w:r>
              <w:rPr>
                <w:rFonts w:ascii="Arial" w:hAnsi="Arial" w:cs="Arial"/>
                <w:lang w:eastAsia="ko-KR"/>
              </w:rPr>
              <w:t xml:space="preserve">6. </w:t>
            </w:r>
            <w:r w:rsidR="00FC1448" w:rsidRPr="00F76AA9">
              <w:rPr>
                <w:rFonts w:ascii="Arial"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00FC1448" w:rsidRPr="00F76AA9">
              <w:rPr>
                <w:rFonts w:ascii="Arial" w:hAnsi="Arial" w:cs="Arial" w:hint="eastAsia"/>
                <w:lang w:eastAsia="ko-KR"/>
              </w:rPr>
              <w:t>,</w:t>
            </w:r>
            <w:r w:rsidR="00FC1448" w:rsidRPr="00F76AA9">
              <w:rPr>
                <w:rFonts w:ascii="Arial" w:hAnsi="Arial" w:cs="Arial"/>
                <w:lang w:eastAsia="ko-KR"/>
              </w:rPr>
              <w:t xml:space="preserve"> in transmission efficiency, latency, etc., if the preferred TBSs cannot be matched.</w:t>
            </w:r>
          </w:p>
        </w:tc>
      </w:tr>
    </w:tbl>
    <w:p w14:paraId="63B9ECA9" w14:textId="59827730" w:rsidR="00926C9B" w:rsidRDefault="00F57A3C" w:rsidP="00DC370A">
      <w:pPr>
        <w:spacing w:before="180"/>
        <w:jc w:val="both"/>
        <w:rPr>
          <w:rFonts w:ascii="Arial" w:hAnsi="Arial" w:cs="Arial"/>
        </w:rPr>
      </w:pPr>
      <w:r w:rsidRPr="00832E9D">
        <w:rPr>
          <w:rFonts w:ascii="Arial" w:hAnsi="Arial" w:cs="Arial"/>
        </w:rPr>
        <w:t xml:space="preserve">As indicated in [1], SA4 misunderstood that TBS was defined for the NR downlink only. However, it should be </w:t>
      </w:r>
      <w:r w:rsidR="003D62BF">
        <w:rPr>
          <w:rFonts w:ascii="Arial" w:hAnsi="Arial" w:cs="Arial"/>
        </w:rPr>
        <w:t>clarified to SA4</w:t>
      </w:r>
      <w:r w:rsidR="003D62BF" w:rsidRPr="00832E9D">
        <w:rPr>
          <w:rFonts w:ascii="Arial" w:hAnsi="Arial" w:cs="Arial"/>
        </w:rPr>
        <w:t xml:space="preserve"> </w:t>
      </w:r>
      <w:r w:rsidRPr="00832E9D">
        <w:rPr>
          <w:rFonts w:ascii="Arial" w:hAnsi="Arial" w:cs="Arial"/>
        </w:rPr>
        <w:t xml:space="preserve">that </w:t>
      </w:r>
      <w:r w:rsidR="00926C9B" w:rsidRPr="00832E9D">
        <w:rPr>
          <w:rFonts w:ascii="Arial" w:hAnsi="Arial" w:cs="Arial"/>
        </w:rPr>
        <w:t>RAN1 specifies TBS for both downlink and uplink. Uplink TBS is specified in section 6.1.4.2 of TS38.214</w:t>
      </w:r>
      <w:r w:rsidRPr="00832E9D">
        <w:rPr>
          <w:rFonts w:ascii="Arial" w:hAnsi="Arial" w:cs="Arial"/>
        </w:rPr>
        <w:t>.</w:t>
      </w:r>
      <w:r w:rsidR="000313E8">
        <w:rPr>
          <w:rFonts w:ascii="Arial" w:hAnsi="Arial" w:cs="Arial"/>
        </w:rPr>
        <w:t xml:space="preserve"> </w:t>
      </w:r>
      <w:r w:rsidR="0047580F">
        <w:rPr>
          <w:rFonts w:ascii="Arial" w:hAnsi="Arial" w:cs="Arial"/>
        </w:rPr>
        <w:t>NR TBS</w:t>
      </w:r>
      <w:r w:rsidR="00AA5AEF">
        <w:rPr>
          <w:rFonts w:ascii="Arial" w:hAnsi="Arial" w:cs="Arial"/>
        </w:rPr>
        <w:t>s are</w:t>
      </w:r>
      <w:r w:rsidR="0047580F">
        <w:rPr>
          <w:rFonts w:ascii="Arial" w:hAnsi="Arial" w:cs="Arial"/>
        </w:rPr>
        <w:t xml:space="preserve"> defined to accommodate the </w:t>
      </w:r>
      <w:r w:rsidR="00AA5AEF">
        <w:rPr>
          <w:rFonts w:ascii="Arial" w:hAnsi="Arial" w:cs="Arial"/>
        </w:rPr>
        <w:t>TBSs</w:t>
      </w:r>
      <w:r w:rsidR="0047580F">
        <w:rPr>
          <w:rFonts w:ascii="Arial" w:hAnsi="Arial" w:cs="Arial"/>
        </w:rPr>
        <w:t xml:space="preserve"> supported for LTE VoIP. </w:t>
      </w:r>
      <w:r w:rsidR="00982C90">
        <w:rPr>
          <w:rFonts w:ascii="Arial" w:hAnsi="Arial" w:cs="Arial"/>
        </w:rPr>
        <w:t>T</w:t>
      </w:r>
      <w:r w:rsidR="006A53DF">
        <w:rPr>
          <w:rFonts w:ascii="Arial" w:hAnsi="Arial" w:cs="Arial"/>
        </w:rPr>
        <w:t xml:space="preserve">he TBS values </w:t>
      </w:r>
      <w:r w:rsidR="00982C90">
        <w:rPr>
          <w:rFonts w:ascii="Arial" w:hAnsi="Arial" w:cs="Arial"/>
        </w:rPr>
        <w:t xml:space="preserve">for NR </w:t>
      </w:r>
      <w:r w:rsidR="006A53DF">
        <w:rPr>
          <w:rFonts w:ascii="Arial" w:hAnsi="Arial" w:cs="Arial"/>
        </w:rPr>
        <w:t xml:space="preserve">applicable for both downlink and uplink when the </w:t>
      </w:r>
      <w:r w:rsidR="006A53DF" w:rsidRPr="006A53DF">
        <w:rPr>
          <w:rFonts w:ascii="Arial" w:hAnsi="Arial" w:cs="Arial"/>
        </w:rPr>
        <w:t xml:space="preserve">number of information bits </w:t>
      </w:r>
      <w:r w:rsidR="006A53DF">
        <w:rPr>
          <w:rFonts w:ascii="Arial" w:hAnsi="Arial" w:cs="Arial"/>
        </w:rPr>
        <w:t xml:space="preserve">are less than or equal to 3824 are copied below </w:t>
      </w:r>
      <w:r w:rsidR="001A2EE1">
        <w:rPr>
          <w:rFonts w:ascii="Arial" w:hAnsi="Arial" w:cs="Arial"/>
        </w:rPr>
        <w:t xml:space="preserve">Table 1 </w:t>
      </w:r>
      <w:r w:rsidR="006A53DF">
        <w:rPr>
          <w:rFonts w:ascii="Arial" w:hAnsi="Arial" w:cs="Arial"/>
        </w:rPr>
        <w:t>for reference</w:t>
      </w:r>
      <w:r w:rsidR="00982C90">
        <w:rPr>
          <w:rFonts w:ascii="Arial" w:hAnsi="Arial" w:cs="Arial"/>
        </w:rPr>
        <w:t>. However, RAN1 has not discussed the preferred uplink TBSs specific for NR</w:t>
      </w:r>
      <w:r w:rsidR="006A53DF">
        <w:rPr>
          <w:rFonts w:ascii="Arial" w:hAnsi="Arial" w:cs="Arial"/>
        </w:rPr>
        <w:t>:</w:t>
      </w:r>
    </w:p>
    <w:p w14:paraId="48133112" w14:textId="7A0631A6" w:rsidR="006A53DF" w:rsidRPr="0048482F" w:rsidRDefault="006A53DF" w:rsidP="006A53DF">
      <w:pPr>
        <w:pStyle w:val="TH"/>
        <w:rPr>
          <w:lang w:eastAsia="ko-KR"/>
        </w:rPr>
      </w:pPr>
      <w:r>
        <w:lastRenderedPageBreak/>
        <w:t>Table 1</w:t>
      </w:r>
      <w:r w:rsidRPr="0048482F">
        <w:t xml:space="preserve">: TBS for </w:t>
      </w:r>
      <w:r w:rsidRPr="0048482F">
        <w:rPr>
          <w:position w:val="-10"/>
          <w:lang w:eastAsia="ko-KR"/>
        </w:rPr>
        <w:object w:dxaOrig="1120" w:dyaOrig="300" w14:anchorId="5EC1B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5pt;height:15.9pt" o:ole="">
            <v:imagedata r:id="rId8" o:title=""/>
          </v:shape>
          <o:OLEObject Type="Embed" ProgID="Equation.3" ShapeID="_x0000_i1025" DrawAspect="Content" ObjectID="_1618331927" r:id="rId9"/>
        </w:object>
      </w:r>
      <w:r>
        <w:rPr>
          <w:lang w:eastAsia="ko-KR"/>
        </w:rPr>
        <w:t xml:space="preserve"> (</w:t>
      </w:r>
      <w:r w:rsidRPr="0048482F">
        <w:t>Table 5.1.3.2-</w:t>
      </w:r>
      <w:r>
        <w:rPr>
          <w:lang w:val="en-US"/>
        </w:rPr>
        <w:t>1 of TS38.214)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6A53DF" w:rsidRPr="0048482F" w14:paraId="253E32D0" w14:textId="77777777" w:rsidTr="00BE6B16">
        <w:trPr>
          <w:trHeight w:val="379"/>
          <w:jc w:val="center"/>
        </w:trPr>
        <w:tc>
          <w:tcPr>
            <w:tcW w:w="1095" w:type="dxa"/>
            <w:shd w:val="clear" w:color="auto" w:fill="E7E6E6"/>
            <w:vAlign w:val="center"/>
          </w:tcPr>
          <w:p w14:paraId="234E667E" w14:textId="77777777" w:rsidR="006A53DF" w:rsidRPr="00E17FE7" w:rsidRDefault="006A53DF" w:rsidP="00BE6B16">
            <w:pPr>
              <w:pStyle w:val="TAH0"/>
            </w:pPr>
            <w:r w:rsidRPr="00E17FE7">
              <w:t>Index</w:t>
            </w:r>
          </w:p>
        </w:tc>
        <w:tc>
          <w:tcPr>
            <w:tcW w:w="1078" w:type="dxa"/>
            <w:shd w:val="clear" w:color="auto" w:fill="auto"/>
            <w:vAlign w:val="center"/>
          </w:tcPr>
          <w:p w14:paraId="11BEB948" w14:textId="77777777" w:rsidR="006A53DF" w:rsidRPr="00E17FE7" w:rsidRDefault="006A53DF" w:rsidP="00BE6B16">
            <w:pPr>
              <w:pStyle w:val="TAH0"/>
            </w:pPr>
            <w:r w:rsidRPr="00E17FE7">
              <w:t>TBS</w:t>
            </w:r>
          </w:p>
        </w:tc>
        <w:tc>
          <w:tcPr>
            <w:tcW w:w="1003" w:type="dxa"/>
            <w:shd w:val="clear" w:color="auto" w:fill="E7E6E6"/>
            <w:vAlign w:val="center"/>
          </w:tcPr>
          <w:p w14:paraId="5CD6B9E6" w14:textId="77777777" w:rsidR="006A53DF" w:rsidRPr="00E17FE7" w:rsidRDefault="006A53DF" w:rsidP="00BE6B16">
            <w:pPr>
              <w:pStyle w:val="TAH0"/>
            </w:pPr>
            <w:r w:rsidRPr="00E17FE7">
              <w:t>Index</w:t>
            </w:r>
          </w:p>
        </w:tc>
        <w:tc>
          <w:tcPr>
            <w:tcW w:w="1003" w:type="dxa"/>
            <w:shd w:val="clear" w:color="auto" w:fill="auto"/>
            <w:vAlign w:val="center"/>
          </w:tcPr>
          <w:p w14:paraId="34A695FB" w14:textId="77777777" w:rsidR="006A53DF" w:rsidRPr="00E17FE7" w:rsidRDefault="006A53DF" w:rsidP="00BE6B16">
            <w:pPr>
              <w:pStyle w:val="TAH0"/>
            </w:pPr>
            <w:r w:rsidRPr="00E17FE7">
              <w:t>TBS</w:t>
            </w:r>
          </w:p>
        </w:tc>
        <w:tc>
          <w:tcPr>
            <w:tcW w:w="1003" w:type="dxa"/>
            <w:shd w:val="clear" w:color="auto" w:fill="E7E6E6"/>
            <w:vAlign w:val="center"/>
          </w:tcPr>
          <w:p w14:paraId="75D48776" w14:textId="77777777" w:rsidR="006A53DF" w:rsidRPr="00E17FE7" w:rsidRDefault="006A53DF" w:rsidP="00BE6B16">
            <w:pPr>
              <w:pStyle w:val="TAH0"/>
            </w:pPr>
            <w:r w:rsidRPr="00E17FE7">
              <w:t>Index</w:t>
            </w:r>
          </w:p>
        </w:tc>
        <w:tc>
          <w:tcPr>
            <w:tcW w:w="1003" w:type="dxa"/>
            <w:shd w:val="clear" w:color="auto" w:fill="auto"/>
            <w:vAlign w:val="center"/>
          </w:tcPr>
          <w:p w14:paraId="755DAC6E" w14:textId="77777777" w:rsidR="006A53DF" w:rsidRPr="00E17FE7" w:rsidRDefault="006A53DF" w:rsidP="00BE6B16">
            <w:pPr>
              <w:pStyle w:val="TAH0"/>
            </w:pPr>
            <w:r w:rsidRPr="00E17FE7">
              <w:t>TBS</w:t>
            </w:r>
          </w:p>
        </w:tc>
        <w:tc>
          <w:tcPr>
            <w:tcW w:w="1003" w:type="dxa"/>
            <w:shd w:val="clear" w:color="auto" w:fill="E7E6E6"/>
            <w:vAlign w:val="center"/>
          </w:tcPr>
          <w:p w14:paraId="25ACEDD3" w14:textId="77777777" w:rsidR="006A53DF" w:rsidRPr="00E17FE7" w:rsidRDefault="006A53DF" w:rsidP="00BE6B16">
            <w:pPr>
              <w:pStyle w:val="TAH0"/>
            </w:pPr>
            <w:r w:rsidRPr="00E17FE7">
              <w:t>Index</w:t>
            </w:r>
          </w:p>
        </w:tc>
        <w:tc>
          <w:tcPr>
            <w:tcW w:w="1003" w:type="dxa"/>
            <w:shd w:val="clear" w:color="auto" w:fill="auto"/>
            <w:vAlign w:val="center"/>
          </w:tcPr>
          <w:p w14:paraId="762C86D9" w14:textId="77777777" w:rsidR="006A53DF" w:rsidRPr="00E17FE7" w:rsidRDefault="006A53DF" w:rsidP="00BE6B16">
            <w:pPr>
              <w:pStyle w:val="TAH0"/>
            </w:pPr>
            <w:r w:rsidRPr="00E17FE7">
              <w:t>TBS</w:t>
            </w:r>
          </w:p>
        </w:tc>
      </w:tr>
      <w:tr w:rsidR="006A53DF" w:rsidRPr="0048482F" w14:paraId="21C0758D" w14:textId="77777777" w:rsidTr="00BE6B16">
        <w:trPr>
          <w:jc w:val="center"/>
        </w:trPr>
        <w:tc>
          <w:tcPr>
            <w:tcW w:w="1095" w:type="dxa"/>
            <w:shd w:val="clear" w:color="auto" w:fill="E7E6E6"/>
            <w:vAlign w:val="center"/>
          </w:tcPr>
          <w:p w14:paraId="5E301254" w14:textId="77777777" w:rsidR="006A53DF" w:rsidRPr="00E17FE7" w:rsidRDefault="006A53DF" w:rsidP="00BE6B16">
            <w:pPr>
              <w:pStyle w:val="TAC"/>
            </w:pPr>
            <w:r w:rsidRPr="00E17FE7">
              <w:t>1</w:t>
            </w:r>
          </w:p>
        </w:tc>
        <w:tc>
          <w:tcPr>
            <w:tcW w:w="1078" w:type="dxa"/>
            <w:shd w:val="clear" w:color="auto" w:fill="auto"/>
            <w:vAlign w:val="center"/>
          </w:tcPr>
          <w:p w14:paraId="753C0644" w14:textId="77777777" w:rsidR="006A53DF" w:rsidRPr="00E17FE7" w:rsidRDefault="006A53DF" w:rsidP="00BE6B16">
            <w:pPr>
              <w:pStyle w:val="TAC"/>
            </w:pPr>
            <w:r w:rsidRPr="00E17FE7">
              <w:t>24</w:t>
            </w:r>
          </w:p>
        </w:tc>
        <w:tc>
          <w:tcPr>
            <w:tcW w:w="1003" w:type="dxa"/>
            <w:shd w:val="clear" w:color="auto" w:fill="E7E6E6"/>
            <w:vAlign w:val="center"/>
          </w:tcPr>
          <w:p w14:paraId="1AC9522C" w14:textId="77777777" w:rsidR="006A53DF" w:rsidRPr="00E17FE7" w:rsidRDefault="006A53DF" w:rsidP="00BE6B16">
            <w:pPr>
              <w:pStyle w:val="TAC"/>
            </w:pPr>
            <w:r w:rsidRPr="00E17FE7">
              <w:t>31</w:t>
            </w:r>
          </w:p>
        </w:tc>
        <w:tc>
          <w:tcPr>
            <w:tcW w:w="1003" w:type="dxa"/>
            <w:shd w:val="clear" w:color="auto" w:fill="auto"/>
            <w:vAlign w:val="center"/>
          </w:tcPr>
          <w:p w14:paraId="38621204" w14:textId="77777777" w:rsidR="006A53DF" w:rsidRPr="00E17FE7" w:rsidRDefault="006A53DF" w:rsidP="00BE6B16">
            <w:pPr>
              <w:pStyle w:val="TAC"/>
            </w:pPr>
            <w:r w:rsidRPr="00E17FE7">
              <w:t>336</w:t>
            </w:r>
          </w:p>
        </w:tc>
        <w:tc>
          <w:tcPr>
            <w:tcW w:w="1003" w:type="dxa"/>
            <w:shd w:val="clear" w:color="auto" w:fill="E7E6E6"/>
            <w:vAlign w:val="center"/>
          </w:tcPr>
          <w:p w14:paraId="2559E77D" w14:textId="77777777" w:rsidR="006A53DF" w:rsidRPr="00E17FE7" w:rsidRDefault="006A53DF" w:rsidP="00BE6B16">
            <w:pPr>
              <w:pStyle w:val="TAC"/>
            </w:pPr>
            <w:r w:rsidRPr="00E17FE7">
              <w:t>61</w:t>
            </w:r>
          </w:p>
        </w:tc>
        <w:tc>
          <w:tcPr>
            <w:tcW w:w="1003" w:type="dxa"/>
            <w:shd w:val="clear" w:color="auto" w:fill="auto"/>
            <w:vAlign w:val="center"/>
          </w:tcPr>
          <w:p w14:paraId="05127D8E" w14:textId="77777777" w:rsidR="006A53DF" w:rsidRPr="00E17FE7" w:rsidRDefault="006A53DF" w:rsidP="00BE6B16">
            <w:pPr>
              <w:pStyle w:val="TAC"/>
            </w:pPr>
            <w:r w:rsidRPr="00E17FE7">
              <w:t>1288</w:t>
            </w:r>
          </w:p>
        </w:tc>
        <w:tc>
          <w:tcPr>
            <w:tcW w:w="1003" w:type="dxa"/>
            <w:shd w:val="clear" w:color="auto" w:fill="E7E6E6"/>
            <w:vAlign w:val="center"/>
          </w:tcPr>
          <w:p w14:paraId="31676D94" w14:textId="77777777" w:rsidR="006A53DF" w:rsidRPr="00E17FE7" w:rsidRDefault="006A53DF" w:rsidP="00BE6B16">
            <w:pPr>
              <w:pStyle w:val="TAC"/>
            </w:pPr>
            <w:r w:rsidRPr="00E17FE7">
              <w:t>91</w:t>
            </w:r>
          </w:p>
        </w:tc>
        <w:tc>
          <w:tcPr>
            <w:tcW w:w="1003" w:type="dxa"/>
            <w:shd w:val="clear" w:color="auto" w:fill="auto"/>
          </w:tcPr>
          <w:p w14:paraId="67E39B0F" w14:textId="77777777" w:rsidR="006A53DF" w:rsidRPr="00E17FE7" w:rsidRDefault="006A53DF" w:rsidP="00BE6B16">
            <w:pPr>
              <w:pStyle w:val="TAC"/>
            </w:pPr>
            <w:r w:rsidRPr="00E17FE7">
              <w:t>3624</w:t>
            </w:r>
          </w:p>
        </w:tc>
      </w:tr>
      <w:tr w:rsidR="006A53DF" w:rsidRPr="0048482F" w14:paraId="56864D73" w14:textId="77777777" w:rsidTr="00BE6B16">
        <w:trPr>
          <w:jc w:val="center"/>
        </w:trPr>
        <w:tc>
          <w:tcPr>
            <w:tcW w:w="1095" w:type="dxa"/>
            <w:shd w:val="clear" w:color="auto" w:fill="E7E6E6"/>
            <w:vAlign w:val="center"/>
          </w:tcPr>
          <w:p w14:paraId="6F6A79A9" w14:textId="77777777" w:rsidR="006A53DF" w:rsidRPr="00E17FE7" w:rsidRDefault="006A53DF" w:rsidP="00BE6B16">
            <w:pPr>
              <w:pStyle w:val="TAC"/>
            </w:pPr>
            <w:r w:rsidRPr="00E17FE7">
              <w:t>2</w:t>
            </w:r>
          </w:p>
        </w:tc>
        <w:tc>
          <w:tcPr>
            <w:tcW w:w="1078" w:type="dxa"/>
            <w:shd w:val="clear" w:color="auto" w:fill="auto"/>
            <w:vAlign w:val="center"/>
          </w:tcPr>
          <w:p w14:paraId="62CA479F" w14:textId="77777777" w:rsidR="006A53DF" w:rsidRPr="00E17FE7" w:rsidRDefault="006A53DF" w:rsidP="00BE6B16">
            <w:pPr>
              <w:pStyle w:val="TAC"/>
            </w:pPr>
            <w:r w:rsidRPr="00E17FE7">
              <w:t>32</w:t>
            </w:r>
          </w:p>
        </w:tc>
        <w:tc>
          <w:tcPr>
            <w:tcW w:w="1003" w:type="dxa"/>
            <w:shd w:val="clear" w:color="auto" w:fill="E7E6E6"/>
            <w:vAlign w:val="center"/>
          </w:tcPr>
          <w:p w14:paraId="052A8917" w14:textId="77777777" w:rsidR="006A53DF" w:rsidRPr="00E17FE7" w:rsidRDefault="006A53DF" w:rsidP="00BE6B16">
            <w:pPr>
              <w:pStyle w:val="TAC"/>
            </w:pPr>
            <w:r w:rsidRPr="00E17FE7">
              <w:t>32</w:t>
            </w:r>
          </w:p>
        </w:tc>
        <w:tc>
          <w:tcPr>
            <w:tcW w:w="1003" w:type="dxa"/>
            <w:shd w:val="clear" w:color="auto" w:fill="auto"/>
            <w:vAlign w:val="center"/>
          </w:tcPr>
          <w:p w14:paraId="4BD9E12A" w14:textId="77777777" w:rsidR="006A53DF" w:rsidRPr="00E17FE7" w:rsidRDefault="006A53DF" w:rsidP="00BE6B16">
            <w:pPr>
              <w:pStyle w:val="TAC"/>
            </w:pPr>
            <w:r w:rsidRPr="00E17FE7">
              <w:t>352</w:t>
            </w:r>
          </w:p>
        </w:tc>
        <w:tc>
          <w:tcPr>
            <w:tcW w:w="1003" w:type="dxa"/>
            <w:shd w:val="clear" w:color="auto" w:fill="E7E6E6"/>
            <w:vAlign w:val="center"/>
          </w:tcPr>
          <w:p w14:paraId="009FEFBD" w14:textId="77777777" w:rsidR="006A53DF" w:rsidRPr="00E17FE7" w:rsidRDefault="006A53DF" w:rsidP="00BE6B16">
            <w:pPr>
              <w:pStyle w:val="TAC"/>
            </w:pPr>
            <w:r w:rsidRPr="00E17FE7">
              <w:t>62</w:t>
            </w:r>
          </w:p>
        </w:tc>
        <w:tc>
          <w:tcPr>
            <w:tcW w:w="1003" w:type="dxa"/>
            <w:shd w:val="clear" w:color="auto" w:fill="auto"/>
            <w:vAlign w:val="center"/>
          </w:tcPr>
          <w:p w14:paraId="12BCD338" w14:textId="77777777" w:rsidR="006A53DF" w:rsidRPr="00E17FE7" w:rsidRDefault="006A53DF" w:rsidP="00BE6B16">
            <w:pPr>
              <w:pStyle w:val="TAC"/>
            </w:pPr>
            <w:r w:rsidRPr="00E17FE7">
              <w:t>1320</w:t>
            </w:r>
          </w:p>
        </w:tc>
        <w:tc>
          <w:tcPr>
            <w:tcW w:w="1003" w:type="dxa"/>
            <w:shd w:val="clear" w:color="auto" w:fill="E7E6E6"/>
            <w:vAlign w:val="center"/>
          </w:tcPr>
          <w:p w14:paraId="70FFCF9A" w14:textId="77777777" w:rsidR="006A53DF" w:rsidRPr="00E17FE7" w:rsidRDefault="006A53DF" w:rsidP="00BE6B16">
            <w:pPr>
              <w:pStyle w:val="TAC"/>
            </w:pPr>
            <w:r w:rsidRPr="00E17FE7">
              <w:t>92</w:t>
            </w:r>
          </w:p>
        </w:tc>
        <w:tc>
          <w:tcPr>
            <w:tcW w:w="1003" w:type="dxa"/>
            <w:shd w:val="clear" w:color="auto" w:fill="auto"/>
          </w:tcPr>
          <w:p w14:paraId="20CC3E7F" w14:textId="77777777" w:rsidR="006A53DF" w:rsidRPr="00E17FE7" w:rsidRDefault="006A53DF" w:rsidP="00BE6B16">
            <w:pPr>
              <w:pStyle w:val="TAC"/>
            </w:pPr>
            <w:r w:rsidRPr="00E17FE7">
              <w:t>3752</w:t>
            </w:r>
          </w:p>
        </w:tc>
      </w:tr>
      <w:tr w:rsidR="006A53DF" w:rsidRPr="0048482F" w14:paraId="0643CC84" w14:textId="77777777" w:rsidTr="00BE6B16">
        <w:trPr>
          <w:jc w:val="center"/>
        </w:trPr>
        <w:tc>
          <w:tcPr>
            <w:tcW w:w="1095" w:type="dxa"/>
            <w:shd w:val="clear" w:color="auto" w:fill="E7E6E6"/>
            <w:vAlign w:val="center"/>
          </w:tcPr>
          <w:p w14:paraId="79562145" w14:textId="77777777" w:rsidR="006A53DF" w:rsidRPr="00E17FE7" w:rsidRDefault="006A53DF" w:rsidP="00BE6B16">
            <w:pPr>
              <w:pStyle w:val="TAC"/>
            </w:pPr>
            <w:r w:rsidRPr="00E17FE7">
              <w:t>3</w:t>
            </w:r>
          </w:p>
        </w:tc>
        <w:tc>
          <w:tcPr>
            <w:tcW w:w="1078" w:type="dxa"/>
            <w:shd w:val="clear" w:color="auto" w:fill="auto"/>
            <w:vAlign w:val="center"/>
          </w:tcPr>
          <w:p w14:paraId="784754DD" w14:textId="77777777" w:rsidR="006A53DF" w:rsidRPr="00E17FE7" w:rsidRDefault="006A53DF" w:rsidP="00BE6B16">
            <w:pPr>
              <w:pStyle w:val="TAC"/>
            </w:pPr>
            <w:r w:rsidRPr="00E17FE7">
              <w:t>40</w:t>
            </w:r>
          </w:p>
        </w:tc>
        <w:tc>
          <w:tcPr>
            <w:tcW w:w="1003" w:type="dxa"/>
            <w:shd w:val="clear" w:color="auto" w:fill="E7E6E6"/>
            <w:vAlign w:val="center"/>
          </w:tcPr>
          <w:p w14:paraId="638FABC7" w14:textId="77777777" w:rsidR="006A53DF" w:rsidRPr="00E17FE7" w:rsidRDefault="006A53DF" w:rsidP="00BE6B16">
            <w:pPr>
              <w:pStyle w:val="TAC"/>
            </w:pPr>
            <w:r w:rsidRPr="00E17FE7">
              <w:t>33</w:t>
            </w:r>
          </w:p>
        </w:tc>
        <w:tc>
          <w:tcPr>
            <w:tcW w:w="1003" w:type="dxa"/>
            <w:shd w:val="clear" w:color="auto" w:fill="auto"/>
            <w:vAlign w:val="center"/>
          </w:tcPr>
          <w:p w14:paraId="19BDD720" w14:textId="77777777" w:rsidR="006A53DF" w:rsidRPr="00E17FE7" w:rsidRDefault="006A53DF" w:rsidP="00BE6B16">
            <w:pPr>
              <w:pStyle w:val="TAC"/>
            </w:pPr>
            <w:r w:rsidRPr="00E17FE7">
              <w:t>368</w:t>
            </w:r>
          </w:p>
        </w:tc>
        <w:tc>
          <w:tcPr>
            <w:tcW w:w="1003" w:type="dxa"/>
            <w:shd w:val="clear" w:color="auto" w:fill="E7E6E6"/>
            <w:vAlign w:val="center"/>
          </w:tcPr>
          <w:p w14:paraId="22F29455" w14:textId="77777777" w:rsidR="006A53DF" w:rsidRPr="00E17FE7" w:rsidRDefault="006A53DF" w:rsidP="00BE6B16">
            <w:pPr>
              <w:pStyle w:val="TAC"/>
            </w:pPr>
            <w:r w:rsidRPr="00E17FE7">
              <w:t>63</w:t>
            </w:r>
          </w:p>
        </w:tc>
        <w:tc>
          <w:tcPr>
            <w:tcW w:w="1003" w:type="dxa"/>
            <w:shd w:val="clear" w:color="auto" w:fill="auto"/>
            <w:vAlign w:val="center"/>
          </w:tcPr>
          <w:p w14:paraId="4F315313" w14:textId="77777777" w:rsidR="006A53DF" w:rsidRPr="00E17FE7" w:rsidRDefault="006A53DF" w:rsidP="00BE6B16">
            <w:pPr>
              <w:pStyle w:val="TAC"/>
            </w:pPr>
            <w:r w:rsidRPr="00E17FE7">
              <w:t>1352</w:t>
            </w:r>
          </w:p>
        </w:tc>
        <w:tc>
          <w:tcPr>
            <w:tcW w:w="1003" w:type="dxa"/>
            <w:shd w:val="clear" w:color="auto" w:fill="E7E6E6"/>
            <w:vAlign w:val="center"/>
          </w:tcPr>
          <w:p w14:paraId="324CE3B5" w14:textId="77777777" w:rsidR="006A53DF" w:rsidRPr="00E17FE7" w:rsidRDefault="006A53DF" w:rsidP="00BE6B16">
            <w:pPr>
              <w:pStyle w:val="TAC"/>
            </w:pPr>
            <w:r w:rsidRPr="00E17FE7">
              <w:t>93</w:t>
            </w:r>
          </w:p>
        </w:tc>
        <w:tc>
          <w:tcPr>
            <w:tcW w:w="1003" w:type="dxa"/>
            <w:shd w:val="clear" w:color="auto" w:fill="auto"/>
          </w:tcPr>
          <w:p w14:paraId="4AC86E7F" w14:textId="77777777" w:rsidR="006A53DF" w:rsidRPr="00E17FE7" w:rsidRDefault="006A53DF" w:rsidP="00BE6B16">
            <w:pPr>
              <w:pStyle w:val="TAC"/>
            </w:pPr>
            <w:r w:rsidRPr="00E17FE7">
              <w:t>3824</w:t>
            </w:r>
          </w:p>
        </w:tc>
      </w:tr>
      <w:tr w:rsidR="006A53DF" w:rsidRPr="0048482F" w14:paraId="41A1525C" w14:textId="77777777" w:rsidTr="00BE6B16">
        <w:trPr>
          <w:jc w:val="center"/>
        </w:trPr>
        <w:tc>
          <w:tcPr>
            <w:tcW w:w="1095" w:type="dxa"/>
            <w:shd w:val="clear" w:color="auto" w:fill="E7E6E6"/>
            <w:vAlign w:val="center"/>
          </w:tcPr>
          <w:p w14:paraId="72099747" w14:textId="77777777" w:rsidR="006A53DF" w:rsidRPr="00E17FE7" w:rsidRDefault="006A53DF" w:rsidP="00BE6B16">
            <w:pPr>
              <w:pStyle w:val="TAC"/>
            </w:pPr>
            <w:r w:rsidRPr="00E17FE7">
              <w:t>4</w:t>
            </w:r>
          </w:p>
        </w:tc>
        <w:tc>
          <w:tcPr>
            <w:tcW w:w="1078" w:type="dxa"/>
            <w:shd w:val="clear" w:color="auto" w:fill="auto"/>
            <w:vAlign w:val="center"/>
          </w:tcPr>
          <w:p w14:paraId="74FD68E3" w14:textId="77777777" w:rsidR="006A53DF" w:rsidRPr="00E17FE7" w:rsidRDefault="006A53DF" w:rsidP="00BE6B16">
            <w:pPr>
              <w:pStyle w:val="TAC"/>
            </w:pPr>
            <w:r w:rsidRPr="00E17FE7">
              <w:t>48</w:t>
            </w:r>
          </w:p>
        </w:tc>
        <w:tc>
          <w:tcPr>
            <w:tcW w:w="1003" w:type="dxa"/>
            <w:shd w:val="clear" w:color="auto" w:fill="E7E6E6"/>
            <w:vAlign w:val="center"/>
          </w:tcPr>
          <w:p w14:paraId="38ADD476" w14:textId="77777777" w:rsidR="006A53DF" w:rsidRPr="00E17FE7" w:rsidRDefault="006A53DF" w:rsidP="00BE6B16">
            <w:pPr>
              <w:pStyle w:val="TAC"/>
            </w:pPr>
            <w:r w:rsidRPr="00E17FE7">
              <w:t>34</w:t>
            </w:r>
          </w:p>
        </w:tc>
        <w:tc>
          <w:tcPr>
            <w:tcW w:w="1003" w:type="dxa"/>
            <w:shd w:val="clear" w:color="auto" w:fill="auto"/>
            <w:vAlign w:val="center"/>
          </w:tcPr>
          <w:p w14:paraId="7FBC806A" w14:textId="77777777" w:rsidR="006A53DF" w:rsidRPr="00E17FE7" w:rsidRDefault="006A53DF" w:rsidP="00BE6B16">
            <w:pPr>
              <w:pStyle w:val="TAC"/>
            </w:pPr>
            <w:r w:rsidRPr="00E17FE7">
              <w:t>384</w:t>
            </w:r>
          </w:p>
        </w:tc>
        <w:tc>
          <w:tcPr>
            <w:tcW w:w="1003" w:type="dxa"/>
            <w:shd w:val="clear" w:color="auto" w:fill="E7E6E6"/>
            <w:vAlign w:val="center"/>
          </w:tcPr>
          <w:p w14:paraId="7D9762A2" w14:textId="77777777" w:rsidR="006A53DF" w:rsidRPr="00E17FE7" w:rsidRDefault="006A53DF" w:rsidP="00BE6B16">
            <w:pPr>
              <w:pStyle w:val="TAC"/>
            </w:pPr>
            <w:r w:rsidRPr="00E17FE7">
              <w:t>64</w:t>
            </w:r>
          </w:p>
        </w:tc>
        <w:tc>
          <w:tcPr>
            <w:tcW w:w="1003" w:type="dxa"/>
            <w:shd w:val="clear" w:color="auto" w:fill="auto"/>
            <w:vAlign w:val="center"/>
          </w:tcPr>
          <w:p w14:paraId="33AFD212" w14:textId="77777777" w:rsidR="006A53DF" w:rsidRPr="00E17FE7" w:rsidRDefault="006A53DF" w:rsidP="00BE6B16">
            <w:pPr>
              <w:pStyle w:val="TAC"/>
            </w:pPr>
            <w:r w:rsidRPr="00E17FE7">
              <w:t>1416</w:t>
            </w:r>
          </w:p>
        </w:tc>
        <w:tc>
          <w:tcPr>
            <w:tcW w:w="1003" w:type="dxa"/>
            <w:shd w:val="clear" w:color="auto" w:fill="E7E6E6"/>
            <w:vAlign w:val="center"/>
          </w:tcPr>
          <w:p w14:paraId="7B1AC1B2" w14:textId="77777777" w:rsidR="006A53DF" w:rsidRPr="00E17FE7" w:rsidRDefault="006A53DF" w:rsidP="00BE6B16">
            <w:pPr>
              <w:pStyle w:val="TAC"/>
            </w:pPr>
          </w:p>
        </w:tc>
        <w:tc>
          <w:tcPr>
            <w:tcW w:w="1003" w:type="dxa"/>
            <w:shd w:val="clear" w:color="auto" w:fill="auto"/>
          </w:tcPr>
          <w:p w14:paraId="4C85BC9B" w14:textId="77777777" w:rsidR="006A53DF" w:rsidRPr="00E17FE7" w:rsidRDefault="006A53DF" w:rsidP="00BE6B16">
            <w:pPr>
              <w:pStyle w:val="TAC"/>
            </w:pPr>
          </w:p>
        </w:tc>
      </w:tr>
      <w:tr w:rsidR="006A53DF" w:rsidRPr="0048482F" w14:paraId="7927DFC0" w14:textId="77777777" w:rsidTr="00BE6B16">
        <w:trPr>
          <w:jc w:val="center"/>
        </w:trPr>
        <w:tc>
          <w:tcPr>
            <w:tcW w:w="1095" w:type="dxa"/>
            <w:shd w:val="clear" w:color="auto" w:fill="E7E6E6"/>
            <w:vAlign w:val="center"/>
          </w:tcPr>
          <w:p w14:paraId="64E17B45" w14:textId="77777777" w:rsidR="006A53DF" w:rsidRPr="00E17FE7" w:rsidRDefault="006A53DF" w:rsidP="00BE6B16">
            <w:pPr>
              <w:pStyle w:val="TAC"/>
            </w:pPr>
            <w:r w:rsidRPr="00E17FE7">
              <w:t>5</w:t>
            </w:r>
          </w:p>
        </w:tc>
        <w:tc>
          <w:tcPr>
            <w:tcW w:w="1078" w:type="dxa"/>
            <w:shd w:val="clear" w:color="auto" w:fill="auto"/>
            <w:vAlign w:val="center"/>
          </w:tcPr>
          <w:p w14:paraId="3942FCD4" w14:textId="77777777" w:rsidR="006A53DF" w:rsidRPr="00E17FE7" w:rsidRDefault="006A53DF" w:rsidP="00BE6B16">
            <w:pPr>
              <w:pStyle w:val="TAC"/>
            </w:pPr>
            <w:r w:rsidRPr="00E17FE7">
              <w:t>56</w:t>
            </w:r>
          </w:p>
        </w:tc>
        <w:tc>
          <w:tcPr>
            <w:tcW w:w="1003" w:type="dxa"/>
            <w:shd w:val="clear" w:color="auto" w:fill="E7E6E6"/>
            <w:vAlign w:val="center"/>
          </w:tcPr>
          <w:p w14:paraId="59EA2708" w14:textId="77777777" w:rsidR="006A53DF" w:rsidRPr="00E17FE7" w:rsidRDefault="006A53DF" w:rsidP="00BE6B16">
            <w:pPr>
              <w:pStyle w:val="TAC"/>
            </w:pPr>
            <w:r w:rsidRPr="00E17FE7">
              <w:t>35</w:t>
            </w:r>
          </w:p>
        </w:tc>
        <w:tc>
          <w:tcPr>
            <w:tcW w:w="1003" w:type="dxa"/>
            <w:shd w:val="clear" w:color="auto" w:fill="auto"/>
            <w:vAlign w:val="center"/>
          </w:tcPr>
          <w:p w14:paraId="06E84BD4" w14:textId="77777777" w:rsidR="006A53DF" w:rsidRPr="00E17FE7" w:rsidRDefault="006A53DF" w:rsidP="00BE6B16">
            <w:pPr>
              <w:pStyle w:val="TAC"/>
            </w:pPr>
            <w:r w:rsidRPr="00E17FE7">
              <w:t>408</w:t>
            </w:r>
          </w:p>
        </w:tc>
        <w:tc>
          <w:tcPr>
            <w:tcW w:w="1003" w:type="dxa"/>
            <w:shd w:val="clear" w:color="auto" w:fill="E7E6E6"/>
            <w:vAlign w:val="center"/>
          </w:tcPr>
          <w:p w14:paraId="18B1C967" w14:textId="77777777" w:rsidR="006A53DF" w:rsidRPr="00E17FE7" w:rsidRDefault="006A53DF" w:rsidP="00BE6B16">
            <w:pPr>
              <w:pStyle w:val="TAC"/>
            </w:pPr>
            <w:r w:rsidRPr="00E17FE7">
              <w:t>65</w:t>
            </w:r>
          </w:p>
        </w:tc>
        <w:tc>
          <w:tcPr>
            <w:tcW w:w="1003" w:type="dxa"/>
            <w:shd w:val="clear" w:color="auto" w:fill="auto"/>
            <w:vAlign w:val="center"/>
          </w:tcPr>
          <w:p w14:paraId="77882F89" w14:textId="77777777" w:rsidR="006A53DF" w:rsidRPr="00E17FE7" w:rsidRDefault="006A53DF" w:rsidP="00BE6B16">
            <w:pPr>
              <w:pStyle w:val="TAC"/>
            </w:pPr>
            <w:r w:rsidRPr="00E17FE7">
              <w:t>1480</w:t>
            </w:r>
          </w:p>
        </w:tc>
        <w:tc>
          <w:tcPr>
            <w:tcW w:w="1003" w:type="dxa"/>
            <w:shd w:val="clear" w:color="auto" w:fill="E7E6E6"/>
            <w:vAlign w:val="center"/>
          </w:tcPr>
          <w:p w14:paraId="3E9480AC" w14:textId="77777777" w:rsidR="006A53DF" w:rsidRPr="00E17FE7" w:rsidRDefault="006A53DF" w:rsidP="00BE6B16">
            <w:pPr>
              <w:pStyle w:val="TAC"/>
            </w:pPr>
          </w:p>
        </w:tc>
        <w:tc>
          <w:tcPr>
            <w:tcW w:w="1003" w:type="dxa"/>
            <w:shd w:val="clear" w:color="auto" w:fill="auto"/>
          </w:tcPr>
          <w:p w14:paraId="62192185" w14:textId="77777777" w:rsidR="006A53DF" w:rsidRPr="00E17FE7" w:rsidRDefault="006A53DF" w:rsidP="00BE6B16">
            <w:pPr>
              <w:pStyle w:val="TAC"/>
            </w:pPr>
          </w:p>
        </w:tc>
      </w:tr>
      <w:tr w:rsidR="006A53DF" w:rsidRPr="0048482F" w14:paraId="372D92FA" w14:textId="77777777" w:rsidTr="00BE6B16">
        <w:trPr>
          <w:jc w:val="center"/>
        </w:trPr>
        <w:tc>
          <w:tcPr>
            <w:tcW w:w="1095" w:type="dxa"/>
            <w:shd w:val="clear" w:color="auto" w:fill="E7E6E6"/>
            <w:vAlign w:val="center"/>
          </w:tcPr>
          <w:p w14:paraId="09BFD34C" w14:textId="77777777" w:rsidR="006A53DF" w:rsidRPr="00E17FE7" w:rsidRDefault="006A53DF" w:rsidP="00BE6B16">
            <w:pPr>
              <w:pStyle w:val="TAC"/>
            </w:pPr>
            <w:r w:rsidRPr="00E17FE7">
              <w:t>6</w:t>
            </w:r>
          </w:p>
        </w:tc>
        <w:tc>
          <w:tcPr>
            <w:tcW w:w="1078" w:type="dxa"/>
            <w:shd w:val="clear" w:color="auto" w:fill="auto"/>
            <w:vAlign w:val="center"/>
          </w:tcPr>
          <w:p w14:paraId="1F19B88B" w14:textId="77777777" w:rsidR="006A53DF" w:rsidRPr="00E17FE7" w:rsidRDefault="006A53DF" w:rsidP="00BE6B16">
            <w:pPr>
              <w:pStyle w:val="TAC"/>
            </w:pPr>
            <w:r w:rsidRPr="00E17FE7">
              <w:t>64</w:t>
            </w:r>
          </w:p>
        </w:tc>
        <w:tc>
          <w:tcPr>
            <w:tcW w:w="1003" w:type="dxa"/>
            <w:shd w:val="clear" w:color="auto" w:fill="E7E6E6"/>
            <w:vAlign w:val="center"/>
          </w:tcPr>
          <w:p w14:paraId="38C96D3C" w14:textId="77777777" w:rsidR="006A53DF" w:rsidRPr="00E17FE7" w:rsidRDefault="006A53DF" w:rsidP="00BE6B16">
            <w:pPr>
              <w:pStyle w:val="TAC"/>
            </w:pPr>
            <w:r w:rsidRPr="00E17FE7">
              <w:t>36</w:t>
            </w:r>
          </w:p>
        </w:tc>
        <w:tc>
          <w:tcPr>
            <w:tcW w:w="1003" w:type="dxa"/>
            <w:shd w:val="clear" w:color="auto" w:fill="auto"/>
            <w:vAlign w:val="center"/>
          </w:tcPr>
          <w:p w14:paraId="22706E3E" w14:textId="77777777" w:rsidR="006A53DF" w:rsidRPr="00E17FE7" w:rsidRDefault="006A53DF" w:rsidP="00BE6B16">
            <w:pPr>
              <w:pStyle w:val="TAC"/>
            </w:pPr>
            <w:r w:rsidRPr="00E17FE7">
              <w:t>432</w:t>
            </w:r>
          </w:p>
        </w:tc>
        <w:tc>
          <w:tcPr>
            <w:tcW w:w="1003" w:type="dxa"/>
            <w:shd w:val="clear" w:color="auto" w:fill="E7E6E6"/>
            <w:vAlign w:val="center"/>
          </w:tcPr>
          <w:p w14:paraId="4E41F306" w14:textId="77777777" w:rsidR="006A53DF" w:rsidRPr="00E17FE7" w:rsidRDefault="006A53DF" w:rsidP="00BE6B16">
            <w:pPr>
              <w:pStyle w:val="TAC"/>
            </w:pPr>
            <w:r w:rsidRPr="00E17FE7">
              <w:t>66</w:t>
            </w:r>
          </w:p>
        </w:tc>
        <w:tc>
          <w:tcPr>
            <w:tcW w:w="1003" w:type="dxa"/>
            <w:shd w:val="clear" w:color="auto" w:fill="auto"/>
            <w:vAlign w:val="center"/>
          </w:tcPr>
          <w:p w14:paraId="5315175A" w14:textId="77777777" w:rsidR="006A53DF" w:rsidRPr="00E17FE7" w:rsidRDefault="006A53DF" w:rsidP="00BE6B16">
            <w:pPr>
              <w:pStyle w:val="TAC"/>
            </w:pPr>
            <w:r w:rsidRPr="00E17FE7">
              <w:t>1544</w:t>
            </w:r>
          </w:p>
        </w:tc>
        <w:tc>
          <w:tcPr>
            <w:tcW w:w="1003" w:type="dxa"/>
            <w:shd w:val="clear" w:color="auto" w:fill="E7E6E6"/>
            <w:vAlign w:val="center"/>
          </w:tcPr>
          <w:p w14:paraId="6B2DC04B" w14:textId="77777777" w:rsidR="006A53DF" w:rsidRPr="00E17FE7" w:rsidRDefault="006A53DF" w:rsidP="00BE6B16">
            <w:pPr>
              <w:pStyle w:val="TAC"/>
            </w:pPr>
          </w:p>
        </w:tc>
        <w:tc>
          <w:tcPr>
            <w:tcW w:w="1003" w:type="dxa"/>
            <w:shd w:val="clear" w:color="auto" w:fill="auto"/>
          </w:tcPr>
          <w:p w14:paraId="5536ECF7" w14:textId="77777777" w:rsidR="006A53DF" w:rsidRPr="00E17FE7" w:rsidRDefault="006A53DF" w:rsidP="00BE6B16">
            <w:pPr>
              <w:pStyle w:val="TAC"/>
            </w:pPr>
          </w:p>
        </w:tc>
      </w:tr>
      <w:tr w:rsidR="006A53DF" w:rsidRPr="0048482F" w14:paraId="161200E5" w14:textId="77777777" w:rsidTr="00BE6B16">
        <w:trPr>
          <w:jc w:val="center"/>
        </w:trPr>
        <w:tc>
          <w:tcPr>
            <w:tcW w:w="1095" w:type="dxa"/>
            <w:shd w:val="clear" w:color="auto" w:fill="E7E6E6"/>
            <w:vAlign w:val="center"/>
          </w:tcPr>
          <w:p w14:paraId="6A6C5317" w14:textId="77777777" w:rsidR="006A53DF" w:rsidRPr="00E17FE7" w:rsidRDefault="006A53DF" w:rsidP="00BE6B16">
            <w:pPr>
              <w:pStyle w:val="TAC"/>
            </w:pPr>
            <w:r w:rsidRPr="00E17FE7">
              <w:t>7</w:t>
            </w:r>
          </w:p>
        </w:tc>
        <w:tc>
          <w:tcPr>
            <w:tcW w:w="1078" w:type="dxa"/>
            <w:shd w:val="clear" w:color="auto" w:fill="auto"/>
            <w:vAlign w:val="center"/>
          </w:tcPr>
          <w:p w14:paraId="58BC8421" w14:textId="77777777" w:rsidR="006A53DF" w:rsidRPr="00E17FE7" w:rsidRDefault="006A53DF" w:rsidP="00BE6B16">
            <w:pPr>
              <w:pStyle w:val="TAC"/>
            </w:pPr>
            <w:r w:rsidRPr="00E17FE7">
              <w:t>72</w:t>
            </w:r>
          </w:p>
        </w:tc>
        <w:tc>
          <w:tcPr>
            <w:tcW w:w="1003" w:type="dxa"/>
            <w:shd w:val="clear" w:color="auto" w:fill="E7E6E6"/>
            <w:vAlign w:val="center"/>
          </w:tcPr>
          <w:p w14:paraId="5325B99B" w14:textId="77777777" w:rsidR="006A53DF" w:rsidRPr="00E17FE7" w:rsidRDefault="006A53DF" w:rsidP="00BE6B16">
            <w:pPr>
              <w:pStyle w:val="TAC"/>
            </w:pPr>
            <w:r w:rsidRPr="00E17FE7">
              <w:t>37</w:t>
            </w:r>
          </w:p>
        </w:tc>
        <w:tc>
          <w:tcPr>
            <w:tcW w:w="1003" w:type="dxa"/>
            <w:shd w:val="clear" w:color="auto" w:fill="auto"/>
            <w:vAlign w:val="center"/>
          </w:tcPr>
          <w:p w14:paraId="694E646B" w14:textId="77777777" w:rsidR="006A53DF" w:rsidRPr="00E17FE7" w:rsidRDefault="006A53DF" w:rsidP="00BE6B16">
            <w:pPr>
              <w:pStyle w:val="TAC"/>
            </w:pPr>
            <w:r w:rsidRPr="00E17FE7">
              <w:t>456</w:t>
            </w:r>
          </w:p>
        </w:tc>
        <w:tc>
          <w:tcPr>
            <w:tcW w:w="1003" w:type="dxa"/>
            <w:shd w:val="clear" w:color="auto" w:fill="E7E6E6"/>
            <w:vAlign w:val="center"/>
          </w:tcPr>
          <w:p w14:paraId="7F6F5966" w14:textId="77777777" w:rsidR="006A53DF" w:rsidRPr="00E17FE7" w:rsidRDefault="006A53DF" w:rsidP="00BE6B16">
            <w:pPr>
              <w:pStyle w:val="TAC"/>
            </w:pPr>
            <w:r w:rsidRPr="00E17FE7">
              <w:t>67</w:t>
            </w:r>
          </w:p>
        </w:tc>
        <w:tc>
          <w:tcPr>
            <w:tcW w:w="1003" w:type="dxa"/>
            <w:shd w:val="clear" w:color="auto" w:fill="auto"/>
            <w:vAlign w:val="center"/>
          </w:tcPr>
          <w:p w14:paraId="6DC599E9" w14:textId="77777777" w:rsidR="006A53DF" w:rsidRPr="00E17FE7" w:rsidRDefault="006A53DF" w:rsidP="00BE6B16">
            <w:pPr>
              <w:pStyle w:val="TAC"/>
            </w:pPr>
            <w:r w:rsidRPr="00E17FE7">
              <w:t>1608</w:t>
            </w:r>
          </w:p>
        </w:tc>
        <w:tc>
          <w:tcPr>
            <w:tcW w:w="1003" w:type="dxa"/>
            <w:shd w:val="clear" w:color="auto" w:fill="E7E6E6"/>
            <w:vAlign w:val="center"/>
          </w:tcPr>
          <w:p w14:paraId="50AE6339" w14:textId="77777777" w:rsidR="006A53DF" w:rsidRPr="00E17FE7" w:rsidRDefault="006A53DF" w:rsidP="00BE6B16">
            <w:pPr>
              <w:pStyle w:val="TAC"/>
            </w:pPr>
          </w:p>
        </w:tc>
        <w:tc>
          <w:tcPr>
            <w:tcW w:w="1003" w:type="dxa"/>
            <w:shd w:val="clear" w:color="auto" w:fill="auto"/>
          </w:tcPr>
          <w:p w14:paraId="4D216AFB" w14:textId="77777777" w:rsidR="006A53DF" w:rsidRPr="00E17FE7" w:rsidRDefault="006A53DF" w:rsidP="00BE6B16">
            <w:pPr>
              <w:pStyle w:val="TAC"/>
            </w:pPr>
          </w:p>
        </w:tc>
      </w:tr>
      <w:tr w:rsidR="006A53DF" w:rsidRPr="0048482F" w14:paraId="00362E76" w14:textId="77777777" w:rsidTr="00BE6B16">
        <w:trPr>
          <w:jc w:val="center"/>
        </w:trPr>
        <w:tc>
          <w:tcPr>
            <w:tcW w:w="1095" w:type="dxa"/>
            <w:shd w:val="clear" w:color="auto" w:fill="E7E6E6"/>
            <w:vAlign w:val="center"/>
          </w:tcPr>
          <w:p w14:paraId="4BB8FF46" w14:textId="77777777" w:rsidR="006A53DF" w:rsidRPr="00E17FE7" w:rsidRDefault="006A53DF" w:rsidP="00BE6B16">
            <w:pPr>
              <w:pStyle w:val="TAC"/>
            </w:pPr>
            <w:r w:rsidRPr="00E17FE7">
              <w:t>8</w:t>
            </w:r>
          </w:p>
        </w:tc>
        <w:tc>
          <w:tcPr>
            <w:tcW w:w="1078" w:type="dxa"/>
            <w:shd w:val="clear" w:color="auto" w:fill="auto"/>
            <w:vAlign w:val="center"/>
          </w:tcPr>
          <w:p w14:paraId="1325EF1C" w14:textId="77777777" w:rsidR="006A53DF" w:rsidRPr="00E17FE7" w:rsidRDefault="006A53DF" w:rsidP="00BE6B16">
            <w:pPr>
              <w:pStyle w:val="TAC"/>
            </w:pPr>
            <w:r w:rsidRPr="00E17FE7">
              <w:t>80</w:t>
            </w:r>
          </w:p>
        </w:tc>
        <w:tc>
          <w:tcPr>
            <w:tcW w:w="1003" w:type="dxa"/>
            <w:shd w:val="clear" w:color="auto" w:fill="E7E6E6"/>
            <w:vAlign w:val="center"/>
          </w:tcPr>
          <w:p w14:paraId="3152AE02" w14:textId="77777777" w:rsidR="006A53DF" w:rsidRPr="00E17FE7" w:rsidRDefault="006A53DF" w:rsidP="00BE6B16">
            <w:pPr>
              <w:pStyle w:val="TAC"/>
            </w:pPr>
            <w:r w:rsidRPr="00E17FE7">
              <w:t>38</w:t>
            </w:r>
          </w:p>
        </w:tc>
        <w:tc>
          <w:tcPr>
            <w:tcW w:w="1003" w:type="dxa"/>
            <w:shd w:val="clear" w:color="auto" w:fill="auto"/>
            <w:vAlign w:val="center"/>
          </w:tcPr>
          <w:p w14:paraId="4BEA5C57" w14:textId="77777777" w:rsidR="006A53DF" w:rsidRPr="00E17FE7" w:rsidRDefault="006A53DF" w:rsidP="00BE6B16">
            <w:pPr>
              <w:pStyle w:val="TAC"/>
            </w:pPr>
            <w:r w:rsidRPr="00E17FE7">
              <w:t>480</w:t>
            </w:r>
          </w:p>
        </w:tc>
        <w:tc>
          <w:tcPr>
            <w:tcW w:w="1003" w:type="dxa"/>
            <w:shd w:val="clear" w:color="auto" w:fill="E7E6E6"/>
            <w:vAlign w:val="center"/>
          </w:tcPr>
          <w:p w14:paraId="78E558BC" w14:textId="77777777" w:rsidR="006A53DF" w:rsidRPr="00E17FE7" w:rsidRDefault="006A53DF" w:rsidP="00BE6B16">
            <w:pPr>
              <w:pStyle w:val="TAC"/>
            </w:pPr>
            <w:r w:rsidRPr="00E17FE7">
              <w:t>68</w:t>
            </w:r>
          </w:p>
        </w:tc>
        <w:tc>
          <w:tcPr>
            <w:tcW w:w="1003" w:type="dxa"/>
            <w:shd w:val="clear" w:color="auto" w:fill="auto"/>
            <w:vAlign w:val="center"/>
          </w:tcPr>
          <w:p w14:paraId="118A0A0D" w14:textId="77777777" w:rsidR="006A53DF" w:rsidRPr="00E17FE7" w:rsidRDefault="006A53DF" w:rsidP="00BE6B16">
            <w:pPr>
              <w:pStyle w:val="TAC"/>
            </w:pPr>
            <w:r w:rsidRPr="00E17FE7">
              <w:t>1672</w:t>
            </w:r>
          </w:p>
        </w:tc>
        <w:tc>
          <w:tcPr>
            <w:tcW w:w="1003" w:type="dxa"/>
            <w:shd w:val="clear" w:color="auto" w:fill="E7E6E6"/>
            <w:vAlign w:val="center"/>
          </w:tcPr>
          <w:p w14:paraId="77B061F8" w14:textId="77777777" w:rsidR="006A53DF" w:rsidRPr="00E17FE7" w:rsidRDefault="006A53DF" w:rsidP="00BE6B16">
            <w:pPr>
              <w:pStyle w:val="TAC"/>
            </w:pPr>
          </w:p>
        </w:tc>
        <w:tc>
          <w:tcPr>
            <w:tcW w:w="1003" w:type="dxa"/>
            <w:shd w:val="clear" w:color="auto" w:fill="auto"/>
          </w:tcPr>
          <w:p w14:paraId="44AB71B6" w14:textId="77777777" w:rsidR="006A53DF" w:rsidRPr="00E17FE7" w:rsidRDefault="006A53DF" w:rsidP="00BE6B16">
            <w:pPr>
              <w:pStyle w:val="TAC"/>
            </w:pPr>
          </w:p>
        </w:tc>
      </w:tr>
      <w:tr w:rsidR="006A53DF" w:rsidRPr="0048482F" w14:paraId="2674829F" w14:textId="77777777" w:rsidTr="00BE6B16">
        <w:trPr>
          <w:jc w:val="center"/>
        </w:trPr>
        <w:tc>
          <w:tcPr>
            <w:tcW w:w="1095" w:type="dxa"/>
            <w:shd w:val="clear" w:color="auto" w:fill="E7E6E6"/>
            <w:vAlign w:val="center"/>
          </w:tcPr>
          <w:p w14:paraId="39A10217" w14:textId="77777777" w:rsidR="006A53DF" w:rsidRPr="00E17FE7" w:rsidRDefault="006A53DF" w:rsidP="00BE6B16">
            <w:pPr>
              <w:pStyle w:val="TAC"/>
            </w:pPr>
            <w:r w:rsidRPr="00E17FE7">
              <w:t>9</w:t>
            </w:r>
          </w:p>
        </w:tc>
        <w:tc>
          <w:tcPr>
            <w:tcW w:w="1078" w:type="dxa"/>
            <w:shd w:val="clear" w:color="auto" w:fill="auto"/>
            <w:vAlign w:val="center"/>
          </w:tcPr>
          <w:p w14:paraId="70DA000D" w14:textId="77777777" w:rsidR="006A53DF" w:rsidRPr="00E17FE7" w:rsidRDefault="006A53DF" w:rsidP="00BE6B16">
            <w:pPr>
              <w:pStyle w:val="TAC"/>
            </w:pPr>
            <w:r w:rsidRPr="00E17FE7">
              <w:t>88</w:t>
            </w:r>
          </w:p>
        </w:tc>
        <w:tc>
          <w:tcPr>
            <w:tcW w:w="1003" w:type="dxa"/>
            <w:shd w:val="clear" w:color="auto" w:fill="E7E6E6"/>
            <w:vAlign w:val="center"/>
          </w:tcPr>
          <w:p w14:paraId="7640D6D3" w14:textId="77777777" w:rsidR="006A53DF" w:rsidRPr="00E17FE7" w:rsidRDefault="006A53DF" w:rsidP="00BE6B16">
            <w:pPr>
              <w:pStyle w:val="TAC"/>
            </w:pPr>
            <w:r w:rsidRPr="00E17FE7">
              <w:t>39</w:t>
            </w:r>
          </w:p>
        </w:tc>
        <w:tc>
          <w:tcPr>
            <w:tcW w:w="1003" w:type="dxa"/>
            <w:shd w:val="clear" w:color="auto" w:fill="auto"/>
            <w:vAlign w:val="center"/>
          </w:tcPr>
          <w:p w14:paraId="307E5045" w14:textId="77777777" w:rsidR="006A53DF" w:rsidRPr="00E17FE7" w:rsidRDefault="006A53DF" w:rsidP="00BE6B16">
            <w:pPr>
              <w:pStyle w:val="TAC"/>
            </w:pPr>
            <w:r w:rsidRPr="00E17FE7">
              <w:t>504</w:t>
            </w:r>
          </w:p>
        </w:tc>
        <w:tc>
          <w:tcPr>
            <w:tcW w:w="1003" w:type="dxa"/>
            <w:shd w:val="clear" w:color="auto" w:fill="E7E6E6"/>
            <w:vAlign w:val="center"/>
          </w:tcPr>
          <w:p w14:paraId="78DA2507" w14:textId="77777777" w:rsidR="006A53DF" w:rsidRPr="00E17FE7" w:rsidRDefault="006A53DF" w:rsidP="00BE6B16">
            <w:pPr>
              <w:pStyle w:val="TAC"/>
            </w:pPr>
            <w:r w:rsidRPr="00E17FE7">
              <w:t>69</w:t>
            </w:r>
          </w:p>
        </w:tc>
        <w:tc>
          <w:tcPr>
            <w:tcW w:w="1003" w:type="dxa"/>
            <w:shd w:val="clear" w:color="auto" w:fill="auto"/>
            <w:vAlign w:val="center"/>
          </w:tcPr>
          <w:p w14:paraId="63CB860F" w14:textId="77777777" w:rsidR="006A53DF" w:rsidRPr="00E17FE7" w:rsidRDefault="006A53DF" w:rsidP="00BE6B16">
            <w:pPr>
              <w:pStyle w:val="TAC"/>
            </w:pPr>
            <w:r w:rsidRPr="00E17FE7">
              <w:t>1736</w:t>
            </w:r>
          </w:p>
        </w:tc>
        <w:tc>
          <w:tcPr>
            <w:tcW w:w="1003" w:type="dxa"/>
            <w:shd w:val="clear" w:color="auto" w:fill="E7E6E6"/>
            <w:vAlign w:val="center"/>
          </w:tcPr>
          <w:p w14:paraId="11E2EBDB" w14:textId="77777777" w:rsidR="006A53DF" w:rsidRPr="00E17FE7" w:rsidRDefault="006A53DF" w:rsidP="00BE6B16">
            <w:pPr>
              <w:pStyle w:val="TAC"/>
            </w:pPr>
          </w:p>
        </w:tc>
        <w:tc>
          <w:tcPr>
            <w:tcW w:w="1003" w:type="dxa"/>
            <w:shd w:val="clear" w:color="auto" w:fill="auto"/>
          </w:tcPr>
          <w:p w14:paraId="497EF472" w14:textId="77777777" w:rsidR="006A53DF" w:rsidRPr="00E17FE7" w:rsidRDefault="006A53DF" w:rsidP="00BE6B16">
            <w:pPr>
              <w:pStyle w:val="TAC"/>
            </w:pPr>
          </w:p>
        </w:tc>
      </w:tr>
      <w:tr w:rsidR="006A53DF" w:rsidRPr="0048482F" w14:paraId="516881F2" w14:textId="77777777" w:rsidTr="00BE6B16">
        <w:trPr>
          <w:jc w:val="center"/>
        </w:trPr>
        <w:tc>
          <w:tcPr>
            <w:tcW w:w="1095" w:type="dxa"/>
            <w:shd w:val="clear" w:color="auto" w:fill="E7E6E6"/>
            <w:vAlign w:val="center"/>
          </w:tcPr>
          <w:p w14:paraId="5EC3D2FE" w14:textId="77777777" w:rsidR="006A53DF" w:rsidRPr="00E17FE7" w:rsidRDefault="006A53DF" w:rsidP="00BE6B16">
            <w:pPr>
              <w:pStyle w:val="TAC"/>
            </w:pPr>
            <w:r w:rsidRPr="00E17FE7">
              <w:t>10</w:t>
            </w:r>
          </w:p>
        </w:tc>
        <w:tc>
          <w:tcPr>
            <w:tcW w:w="1078" w:type="dxa"/>
            <w:shd w:val="clear" w:color="auto" w:fill="auto"/>
            <w:vAlign w:val="center"/>
          </w:tcPr>
          <w:p w14:paraId="1982542F" w14:textId="77777777" w:rsidR="006A53DF" w:rsidRPr="00E17FE7" w:rsidRDefault="006A53DF" w:rsidP="00BE6B16">
            <w:pPr>
              <w:pStyle w:val="TAC"/>
            </w:pPr>
            <w:r w:rsidRPr="00E17FE7">
              <w:t>96</w:t>
            </w:r>
          </w:p>
        </w:tc>
        <w:tc>
          <w:tcPr>
            <w:tcW w:w="1003" w:type="dxa"/>
            <w:shd w:val="clear" w:color="auto" w:fill="E7E6E6"/>
            <w:vAlign w:val="center"/>
          </w:tcPr>
          <w:p w14:paraId="37E456DB" w14:textId="77777777" w:rsidR="006A53DF" w:rsidRPr="00E17FE7" w:rsidRDefault="006A53DF" w:rsidP="00BE6B16">
            <w:pPr>
              <w:pStyle w:val="TAC"/>
            </w:pPr>
            <w:r w:rsidRPr="00E17FE7">
              <w:t>40</w:t>
            </w:r>
          </w:p>
        </w:tc>
        <w:tc>
          <w:tcPr>
            <w:tcW w:w="1003" w:type="dxa"/>
            <w:shd w:val="clear" w:color="auto" w:fill="auto"/>
            <w:vAlign w:val="center"/>
          </w:tcPr>
          <w:p w14:paraId="4DE4E9D9" w14:textId="77777777" w:rsidR="006A53DF" w:rsidRPr="00E17FE7" w:rsidRDefault="006A53DF" w:rsidP="00BE6B16">
            <w:pPr>
              <w:pStyle w:val="TAC"/>
            </w:pPr>
            <w:r w:rsidRPr="00E17FE7">
              <w:t>528</w:t>
            </w:r>
          </w:p>
        </w:tc>
        <w:tc>
          <w:tcPr>
            <w:tcW w:w="1003" w:type="dxa"/>
            <w:shd w:val="clear" w:color="auto" w:fill="E7E6E6"/>
            <w:vAlign w:val="center"/>
          </w:tcPr>
          <w:p w14:paraId="61EBFEF3" w14:textId="77777777" w:rsidR="006A53DF" w:rsidRPr="00E17FE7" w:rsidRDefault="006A53DF" w:rsidP="00BE6B16">
            <w:pPr>
              <w:pStyle w:val="TAC"/>
            </w:pPr>
            <w:r w:rsidRPr="00E17FE7">
              <w:t>70</w:t>
            </w:r>
          </w:p>
        </w:tc>
        <w:tc>
          <w:tcPr>
            <w:tcW w:w="1003" w:type="dxa"/>
            <w:shd w:val="clear" w:color="auto" w:fill="auto"/>
            <w:vAlign w:val="center"/>
          </w:tcPr>
          <w:p w14:paraId="35A0974E" w14:textId="77777777" w:rsidR="006A53DF" w:rsidRPr="00E17FE7" w:rsidRDefault="006A53DF" w:rsidP="00BE6B16">
            <w:pPr>
              <w:pStyle w:val="TAC"/>
            </w:pPr>
            <w:r w:rsidRPr="00E17FE7">
              <w:t>1800</w:t>
            </w:r>
          </w:p>
        </w:tc>
        <w:tc>
          <w:tcPr>
            <w:tcW w:w="1003" w:type="dxa"/>
            <w:shd w:val="clear" w:color="auto" w:fill="E7E6E6"/>
            <w:vAlign w:val="center"/>
          </w:tcPr>
          <w:p w14:paraId="6CD95BCE" w14:textId="77777777" w:rsidR="006A53DF" w:rsidRPr="00E17FE7" w:rsidRDefault="006A53DF" w:rsidP="00BE6B16">
            <w:pPr>
              <w:pStyle w:val="TAC"/>
            </w:pPr>
          </w:p>
        </w:tc>
        <w:tc>
          <w:tcPr>
            <w:tcW w:w="1003" w:type="dxa"/>
            <w:shd w:val="clear" w:color="auto" w:fill="auto"/>
          </w:tcPr>
          <w:p w14:paraId="69A3F12F" w14:textId="77777777" w:rsidR="006A53DF" w:rsidRPr="00E17FE7" w:rsidRDefault="006A53DF" w:rsidP="00BE6B16">
            <w:pPr>
              <w:pStyle w:val="TAC"/>
            </w:pPr>
          </w:p>
        </w:tc>
      </w:tr>
      <w:tr w:rsidR="006A53DF" w:rsidRPr="0048482F" w14:paraId="5A0BD1BF" w14:textId="77777777" w:rsidTr="00BE6B16">
        <w:trPr>
          <w:jc w:val="center"/>
        </w:trPr>
        <w:tc>
          <w:tcPr>
            <w:tcW w:w="1095" w:type="dxa"/>
            <w:shd w:val="clear" w:color="auto" w:fill="E7E6E6"/>
            <w:vAlign w:val="center"/>
          </w:tcPr>
          <w:p w14:paraId="314E1401" w14:textId="77777777" w:rsidR="006A53DF" w:rsidRPr="00E17FE7" w:rsidRDefault="006A53DF" w:rsidP="00BE6B16">
            <w:pPr>
              <w:pStyle w:val="TAC"/>
            </w:pPr>
            <w:r w:rsidRPr="00E17FE7">
              <w:t>11</w:t>
            </w:r>
          </w:p>
        </w:tc>
        <w:tc>
          <w:tcPr>
            <w:tcW w:w="1078" w:type="dxa"/>
            <w:shd w:val="clear" w:color="auto" w:fill="auto"/>
            <w:vAlign w:val="center"/>
          </w:tcPr>
          <w:p w14:paraId="1B624434" w14:textId="77777777" w:rsidR="006A53DF" w:rsidRPr="00E17FE7" w:rsidRDefault="006A53DF" w:rsidP="00BE6B16">
            <w:pPr>
              <w:pStyle w:val="TAC"/>
            </w:pPr>
            <w:r w:rsidRPr="00E17FE7">
              <w:t>104</w:t>
            </w:r>
          </w:p>
        </w:tc>
        <w:tc>
          <w:tcPr>
            <w:tcW w:w="1003" w:type="dxa"/>
            <w:shd w:val="clear" w:color="auto" w:fill="E7E6E6"/>
            <w:vAlign w:val="center"/>
          </w:tcPr>
          <w:p w14:paraId="23DF5091" w14:textId="77777777" w:rsidR="006A53DF" w:rsidRPr="00E17FE7" w:rsidRDefault="006A53DF" w:rsidP="00BE6B16">
            <w:pPr>
              <w:pStyle w:val="TAC"/>
            </w:pPr>
            <w:r w:rsidRPr="00E17FE7">
              <w:t>41</w:t>
            </w:r>
          </w:p>
        </w:tc>
        <w:tc>
          <w:tcPr>
            <w:tcW w:w="1003" w:type="dxa"/>
            <w:shd w:val="clear" w:color="auto" w:fill="auto"/>
            <w:vAlign w:val="center"/>
          </w:tcPr>
          <w:p w14:paraId="49227DB4" w14:textId="77777777" w:rsidR="006A53DF" w:rsidRPr="00E17FE7" w:rsidRDefault="006A53DF" w:rsidP="00BE6B16">
            <w:pPr>
              <w:pStyle w:val="TAC"/>
            </w:pPr>
            <w:r w:rsidRPr="00E17FE7">
              <w:t>552</w:t>
            </w:r>
          </w:p>
        </w:tc>
        <w:tc>
          <w:tcPr>
            <w:tcW w:w="1003" w:type="dxa"/>
            <w:shd w:val="clear" w:color="auto" w:fill="E7E6E6"/>
            <w:vAlign w:val="center"/>
          </w:tcPr>
          <w:p w14:paraId="4B3D309E" w14:textId="77777777" w:rsidR="006A53DF" w:rsidRPr="00E17FE7" w:rsidRDefault="006A53DF" w:rsidP="00BE6B16">
            <w:pPr>
              <w:pStyle w:val="TAC"/>
            </w:pPr>
            <w:r w:rsidRPr="00E17FE7">
              <w:t>71</w:t>
            </w:r>
          </w:p>
        </w:tc>
        <w:tc>
          <w:tcPr>
            <w:tcW w:w="1003" w:type="dxa"/>
            <w:shd w:val="clear" w:color="auto" w:fill="auto"/>
            <w:vAlign w:val="center"/>
          </w:tcPr>
          <w:p w14:paraId="057EE928" w14:textId="77777777" w:rsidR="006A53DF" w:rsidRPr="00E17FE7" w:rsidRDefault="006A53DF" w:rsidP="00BE6B16">
            <w:pPr>
              <w:pStyle w:val="TAC"/>
            </w:pPr>
            <w:r w:rsidRPr="00E17FE7">
              <w:t>1864</w:t>
            </w:r>
          </w:p>
        </w:tc>
        <w:tc>
          <w:tcPr>
            <w:tcW w:w="1003" w:type="dxa"/>
            <w:shd w:val="clear" w:color="auto" w:fill="E7E6E6"/>
            <w:vAlign w:val="center"/>
          </w:tcPr>
          <w:p w14:paraId="70C34925" w14:textId="77777777" w:rsidR="006A53DF" w:rsidRPr="00E17FE7" w:rsidRDefault="006A53DF" w:rsidP="00BE6B16">
            <w:pPr>
              <w:pStyle w:val="TAC"/>
            </w:pPr>
          </w:p>
        </w:tc>
        <w:tc>
          <w:tcPr>
            <w:tcW w:w="1003" w:type="dxa"/>
            <w:shd w:val="clear" w:color="auto" w:fill="auto"/>
          </w:tcPr>
          <w:p w14:paraId="0ED9F154" w14:textId="77777777" w:rsidR="006A53DF" w:rsidRPr="00E17FE7" w:rsidRDefault="006A53DF" w:rsidP="00BE6B16">
            <w:pPr>
              <w:pStyle w:val="TAC"/>
            </w:pPr>
          </w:p>
        </w:tc>
      </w:tr>
      <w:tr w:rsidR="006A53DF" w:rsidRPr="0048482F" w14:paraId="79A9BB3B" w14:textId="77777777" w:rsidTr="00BE6B16">
        <w:trPr>
          <w:jc w:val="center"/>
        </w:trPr>
        <w:tc>
          <w:tcPr>
            <w:tcW w:w="1095" w:type="dxa"/>
            <w:shd w:val="clear" w:color="auto" w:fill="E7E6E6"/>
            <w:vAlign w:val="center"/>
          </w:tcPr>
          <w:p w14:paraId="127A6900" w14:textId="77777777" w:rsidR="006A53DF" w:rsidRPr="00E17FE7" w:rsidRDefault="006A53DF" w:rsidP="00BE6B16">
            <w:pPr>
              <w:pStyle w:val="TAC"/>
            </w:pPr>
            <w:r w:rsidRPr="00E17FE7">
              <w:t>12</w:t>
            </w:r>
          </w:p>
        </w:tc>
        <w:tc>
          <w:tcPr>
            <w:tcW w:w="1078" w:type="dxa"/>
            <w:shd w:val="clear" w:color="auto" w:fill="auto"/>
            <w:vAlign w:val="center"/>
          </w:tcPr>
          <w:p w14:paraId="7D1AEBF4" w14:textId="77777777" w:rsidR="006A53DF" w:rsidRPr="00E17FE7" w:rsidRDefault="006A53DF" w:rsidP="00BE6B16">
            <w:pPr>
              <w:pStyle w:val="TAC"/>
            </w:pPr>
            <w:r w:rsidRPr="00E17FE7">
              <w:t>112</w:t>
            </w:r>
          </w:p>
        </w:tc>
        <w:tc>
          <w:tcPr>
            <w:tcW w:w="1003" w:type="dxa"/>
            <w:shd w:val="clear" w:color="auto" w:fill="E7E6E6"/>
            <w:vAlign w:val="center"/>
          </w:tcPr>
          <w:p w14:paraId="0CDAF05F" w14:textId="77777777" w:rsidR="006A53DF" w:rsidRPr="00E17FE7" w:rsidRDefault="006A53DF" w:rsidP="00BE6B16">
            <w:pPr>
              <w:pStyle w:val="TAC"/>
            </w:pPr>
            <w:r w:rsidRPr="00E17FE7">
              <w:t>42</w:t>
            </w:r>
          </w:p>
        </w:tc>
        <w:tc>
          <w:tcPr>
            <w:tcW w:w="1003" w:type="dxa"/>
            <w:shd w:val="clear" w:color="auto" w:fill="auto"/>
            <w:vAlign w:val="center"/>
          </w:tcPr>
          <w:p w14:paraId="46442263" w14:textId="77777777" w:rsidR="006A53DF" w:rsidRPr="00E17FE7" w:rsidRDefault="006A53DF" w:rsidP="00BE6B16">
            <w:pPr>
              <w:pStyle w:val="TAC"/>
            </w:pPr>
            <w:r w:rsidRPr="00E17FE7">
              <w:t>576</w:t>
            </w:r>
          </w:p>
        </w:tc>
        <w:tc>
          <w:tcPr>
            <w:tcW w:w="1003" w:type="dxa"/>
            <w:shd w:val="clear" w:color="auto" w:fill="E7E6E6"/>
            <w:vAlign w:val="center"/>
          </w:tcPr>
          <w:p w14:paraId="3EE7FA72" w14:textId="77777777" w:rsidR="006A53DF" w:rsidRPr="00E17FE7" w:rsidRDefault="006A53DF" w:rsidP="00BE6B16">
            <w:pPr>
              <w:pStyle w:val="TAC"/>
            </w:pPr>
            <w:r w:rsidRPr="00E17FE7">
              <w:t>72</w:t>
            </w:r>
          </w:p>
        </w:tc>
        <w:tc>
          <w:tcPr>
            <w:tcW w:w="1003" w:type="dxa"/>
            <w:shd w:val="clear" w:color="auto" w:fill="auto"/>
            <w:vAlign w:val="center"/>
          </w:tcPr>
          <w:p w14:paraId="647FB005" w14:textId="77777777" w:rsidR="006A53DF" w:rsidRPr="00E17FE7" w:rsidRDefault="006A53DF" w:rsidP="00BE6B16">
            <w:pPr>
              <w:pStyle w:val="TAC"/>
            </w:pPr>
            <w:r w:rsidRPr="00E17FE7">
              <w:t>1928</w:t>
            </w:r>
          </w:p>
        </w:tc>
        <w:tc>
          <w:tcPr>
            <w:tcW w:w="1003" w:type="dxa"/>
            <w:shd w:val="clear" w:color="auto" w:fill="E7E6E6"/>
            <w:vAlign w:val="center"/>
          </w:tcPr>
          <w:p w14:paraId="11908A09" w14:textId="77777777" w:rsidR="006A53DF" w:rsidRPr="00E17FE7" w:rsidRDefault="006A53DF" w:rsidP="00BE6B16">
            <w:pPr>
              <w:pStyle w:val="TAC"/>
            </w:pPr>
          </w:p>
        </w:tc>
        <w:tc>
          <w:tcPr>
            <w:tcW w:w="1003" w:type="dxa"/>
            <w:shd w:val="clear" w:color="auto" w:fill="auto"/>
          </w:tcPr>
          <w:p w14:paraId="710C230E" w14:textId="77777777" w:rsidR="006A53DF" w:rsidRPr="00E17FE7" w:rsidRDefault="006A53DF" w:rsidP="00BE6B16">
            <w:pPr>
              <w:pStyle w:val="TAC"/>
            </w:pPr>
          </w:p>
        </w:tc>
      </w:tr>
      <w:tr w:rsidR="006A53DF" w:rsidRPr="0048482F" w14:paraId="28FDBFE5" w14:textId="77777777" w:rsidTr="00BE6B16">
        <w:trPr>
          <w:jc w:val="center"/>
        </w:trPr>
        <w:tc>
          <w:tcPr>
            <w:tcW w:w="1095" w:type="dxa"/>
            <w:shd w:val="clear" w:color="auto" w:fill="E7E6E6"/>
            <w:vAlign w:val="center"/>
          </w:tcPr>
          <w:p w14:paraId="7F80BD0B" w14:textId="77777777" w:rsidR="006A53DF" w:rsidRPr="00E17FE7" w:rsidRDefault="006A53DF" w:rsidP="00BE6B16">
            <w:pPr>
              <w:pStyle w:val="TAC"/>
            </w:pPr>
            <w:r w:rsidRPr="00E17FE7">
              <w:t>13</w:t>
            </w:r>
          </w:p>
        </w:tc>
        <w:tc>
          <w:tcPr>
            <w:tcW w:w="1078" w:type="dxa"/>
            <w:shd w:val="clear" w:color="auto" w:fill="auto"/>
            <w:vAlign w:val="center"/>
          </w:tcPr>
          <w:p w14:paraId="08E13D85" w14:textId="77777777" w:rsidR="006A53DF" w:rsidRPr="00E17FE7" w:rsidRDefault="006A53DF" w:rsidP="00BE6B16">
            <w:pPr>
              <w:pStyle w:val="TAC"/>
            </w:pPr>
            <w:r w:rsidRPr="00E17FE7">
              <w:t>120</w:t>
            </w:r>
          </w:p>
        </w:tc>
        <w:tc>
          <w:tcPr>
            <w:tcW w:w="1003" w:type="dxa"/>
            <w:shd w:val="clear" w:color="auto" w:fill="E7E6E6"/>
            <w:vAlign w:val="center"/>
          </w:tcPr>
          <w:p w14:paraId="4401C7CC" w14:textId="77777777" w:rsidR="006A53DF" w:rsidRPr="00E17FE7" w:rsidRDefault="006A53DF" w:rsidP="00BE6B16">
            <w:pPr>
              <w:pStyle w:val="TAC"/>
            </w:pPr>
            <w:r w:rsidRPr="00E17FE7">
              <w:t>43</w:t>
            </w:r>
          </w:p>
        </w:tc>
        <w:tc>
          <w:tcPr>
            <w:tcW w:w="1003" w:type="dxa"/>
            <w:shd w:val="clear" w:color="auto" w:fill="auto"/>
            <w:vAlign w:val="center"/>
          </w:tcPr>
          <w:p w14:paraId="135AA498" w14:textId="77777777" w:rsidR="006A53DF" w:rsidRPr="00E17FE7" w:rsidRDefault="006A53DF" w:rsidP="00BE6B16">
            <w:pPr>
              <w:pStyle w:val="TAC"/>
            </w:pPr>
            <w:r w:rsidRPr="00E17FE7">
              <w:t>608</w:t>
            </w:r>
          </w:p>
        </w:tc>
        <w:tc>
          <w:tcPr>
            <w:tcW w:w="1003" w:type="dxa"/>
            <w:shd w:val="clear" w:color="auto" w:fill="E7E6E6"/>
            <w:vAlign w:val="center"/>
          </w:tcPr>
          <w:p w14:paraId="176919A3" w14:textId="77777777" w:rsidR="006A53DF" w:rsidRPr="00E17FE7" w:rsidRDefault="006A53DF" w:rsidP="00BE6B16">
            <w:pPr>
              <w:pStyle w:val="TAC"/>
            </w:pPr>
            <w:r w:rsidRPr="00E17FE7">
              <w:t>73</w:t>
            </w:r>
          </w:p>
        </w:tc>
        <w:tc>
          <w:tcPr>
            <w:tcW w:w="1003" w:type="dxa"/>
            <w:shd w:val="clear" w:color="auto" w:fill="auto"/>
            <w:vAlign w:val="center"/>
          </w:tcPr>
          <w:p w14:paraId="36094175" w14:textId="77777777" w:rsidR="006A53DF" w:rsidRPr="00E17FE7" w:rsidRDefault="006A53DF" w:rsidP="00BE6B16">
            <w:pPr>
              <w:pStyle w:val="TAC"/>
            </w:pPr>
            <w:r w:rsidRPr="00E17FE7">
              <w:t>2024</w:t>
            </w:r>
          </w:p>
        </w:tc>
        <w:tc>
          <w:tcPr>
            <w:tcW w:w="1003" w:type="dxa"/>
            <w:shd w:val="clear" w:color="auto" w:fill="E7E6E6"/>
            <w:vAlign w:val="center"/>
          </w:tcPr>
          <w:p w14:paraId="1C20E4AC" w14:textId="77777777" w:rsidR="006A53DF" w:rsidRPr="00E17FE7" w:rsidRDefault="006A53DF" w:rsidP="00BE6B16">
            <w:pPr>
              <w:pStyle w:val="TAC"/>
            </w:pPr>
          </w:p>
        </w:tc>
        <w:tc>
          <w:tcPr>
            <w:tcW w:w="1003" w:type="dxa"/>
            <w:shd w:val="clear" w:color="auto" w:fill="auto"/>
          </w:tcPr>
          <w:p w14:paraId="34F152AE" w14:textId="77777777" w:rsidR="006A53DF" w:rsidRPr="00E17FE7" w:rsidRDefault="006A53DF" w:rsidP="00BE6B16">
            <w:pPr>
              <w:pStyle w:val="TAC"/>
            </w:pPr>
          </w:p>
        </w:tc>
      </w:tr>
      <w:tr w:rsidR="006A53DF" w:rsidRPr="0048482F" w14:paraId="7B1C33EE" w14:textId="77777777" w:rsidTr="00BE6B16">
        <w:trPr>
          <w:jc w:val="center"/>
        </w:trPr>
        <w:tc>
          <w:tcPr>
            <w:tcW w:w="1095" w:type="dxa"/>
            <w:shd w:val="clear" w:color="auto" w:fill="E7E6E6"/>
            <w:vAlign w:val="center"/>
          </w:tcPr>
          <w:p w14:paraId="29B77023" w14:textId="77777777" w:rsidR="006A53DF" w:rsidRPr="00E17FE7" w:rsidRDefault="006A53DF" w:rsidP="00BE6B16">
            <w:pPr>
              <w:pStyle w:val="TAC"/>
            </w:pPr>
            <w:r w:rsidRPr="00E17FE7">
              <w:t>14</w:t>
            </w:r>
          </w:p>
        </w:tc>
        <w:tc>
          <w:tcPr>
            <w:tcW w:w="1078" w:type="dxa"/>
            <w:shd w:val="clear" w:color="auto" w:fill="auto"/>
            <w:vAlign w:val="center"/>
          </w:tcPr>
          <w:p w14:paraId="7D55AE2D" w14:textId="77777777" w:rsidR="006A53DF" w:rsidRPr="00E17FE7" w:rsidRDefault="006A53DF" w:rsidP="00BE6B16">
            <w:pPr>
              <w:pStyle w:val="TAC"/>
            </w:pPr>
            <w:r w:rsidRPr="00E17FE7">
              <w:t>128</w:t>
            </w:r>
          </w:p>
        </w:tc>
        <w:tc>
          <w:tcPr>
            <w:tcW w:w="1003" w:type="dxa"/>
            <w:shd w:val="clear" w:color="auto" w:fill="E7E6E6"/>
            <w:vAlign w:val="center"/>
          </w:tcPr>
          <w:p w14:paraId="5B07EEC7" w14:textId="77777777" w:rsidR="006A53DF" w:rsidRPr="00E17FE7" w:rsidRDefault="006A53DF" w:rsidP="00BE6B16">
            <w:pPr>
              <w:pStyle w:val="TAC"/>
            </w:pPr>
            <w:r w:rsidRPr="00E17FE7">
              <w:t>44</w:t>
            </w:r>
          </w:p>
        </w:tc>
        <w:tc>
          <w:tcPr>
            <w:tcW w:w="1003" w:type="dxa"/>
            <w:shd w:val="clear" w:color="auto" w:fill="auto"/>
            <w:vAlign w:val="center"/>
          </w:tcPr>
          <w:p w14:paraId="5A604100" w14:textId="77777777" w:rsidR="006A53DF" w:rsidRPr="00E17FE7" w:rsidRDefault="006A53DF" w:rsidP="00BE6B16">
            <w:pPr>
              <w:pStyle w:val="TAC"/>
            </w:pPr>
            <w:r w:rsidRPr="00E17FE7">
              <w:t>640</w:t>
            </w:r>
          </w:p>
        </w:tc>
        <w:tc>
          <w:tcPr>
            <w:tcW w:w="1003" w:type="dxa"/>
            <w:shd w:val="clear" w:color="auto" w:fill="E7E6E6"/>
            <w:vAlign w:val="center"/>
          </w:tcPr>
          <w:p w14:paraId="39AA8EBE" w14:textId="77777777" w:rsidR="006A53DF" w:rsidRPr="00E17FE7" w:rsidRDefault="006A53DF" w:rsidP="00BE6B16">
            <w:pPr>
              <w:pStyle w:val="TAC"/>
            </w:pPr>
            <w:r w:rsidRPr="00E17FE7">
              <w:t>74</w:t>
            </w:r>
          </w:p>
        </w:tc>
        <w:tc>
          <w:tcPr>
            <w:tcW w:w="1003" w:type="dxa"/>
            <w:shd w:val="clear" w:color="auto" w:fill="auto"/>
            <w:vAlign w:val="center"/>
          </w:tcPr>
          <w:p w14:paraId="5F32DE85" w14:textId="77777777" w:rsidR="006A53DF" w:rsidRPr="00E17FE7" w:rsidRDefault="006A53DF" w:rsidP="00BE6B16">
            <w:pPr>
              <w:pStyle w:val="TAC"/>
            </w:pPr>
            <w:r w:rsidRPr="00E17FE7">
              <w:t>2088</w:t>
            </w:r>
          </w:p>
        </w:tc>
        <w:tc>
          <w:tcPr>
            <w:tcW w:w="1003" w:type="dxa"/>
            <w:shd w:val="clear" w:color="auto" w:fill="E7E6E6"/>
            <w:vAlign w:val="center"/>
          </w:tcPr>
          <w:p w14:paraId="3D8F89CE" w14:textId="77777777" w:rsidR="006A53DF" w:rsidRPr="00E17FE7" w:rsidRDefault="006A53DF" w:rsidP="00BE6B16">
            <w:pPr>
              <w:pStyle w:val="TAC"/>
            </w:pPr>
          </w:p>
        </w:tc>
        <w:tc>
          <w:tcPr>
            <w:tcW w:w="1003" w:type="dxa"/>
            <w:shd w:val="clear" w:color="auto" w:fill="auto"/>
          </w:tcPr>
          <w:p w14:paraId="46A6767B" w14:textId="77777777" w:rsidR="006A53DF" w:rsidRPr="00E17FE7" w:rsidRDefault="006A53DF" w:rsidP="00BE6B16">
            <w:pPr>
              <w:pStyle w:val="TAC"/>
            </w:pPr>
          </w:p>
        </w:tc>
      </w:tr>
      <w:tr w:rsidR="006A53DF" w:rsidRPr="0048482F" w14:paraId="41BE5A21" w14:textId="77777777" w:rsidTr="00BE6B16">
        <w:trPr>
          <w:jc w:val="center"/>
        </w:trPr>
        <w:tc>
          <w:tcPr>
            <w:tcW w:w="1095" w:type="dxa"/>
            <w:shd w:val="clear" w:color="auto" w:fill="E7E6E6"/>
            <w:vAlign w:val="center"/>
          </w:tcPr>
          <w:p w14:paraId="04013D35" w14:textId="77777777" w:rsidR="006A53DF" w:rsidRPr="00E17FE7" w:rsidRDefault="006A53DF" w:rsidP="00BE6B16">
            <w:pPr>
              <w:pStyle w:val="TAC"/>
            </w:pPr>
            <w:r w:rsidRPr="00E17FE7">
              <w:t>15</w:t>
            </w:r>
          </w:p>
        </w:tc>
        <w:tc>
          <w:tcPr>
            <w:tcW w:w="1078" w:type="dxa"/>
            <w:shd w:val="clear" w:color="auto" w:fill="auto"/>
            <w:vAlign w:val="center"/>
          </w:tcPr>
          <w:p w14:paraId="3E95C497" w14:textId="77777777" w:rsidR="006A53DF" w:rsidRPr="00E17FE7" w:rsidRDefault="006A53DF" w:rsidP="00BE6B16">
            <w:pPr>
              <w:pStyle w:val="TAC"/>
            </w:pPr>
            <w:r w:rsidRPr="00E17FE7">
              <w:t>136</w:t>
            </w:r>
          </w:p>
        </w:tc>
        <w:tc>
          <w:tcPr>
            <w:tcW w:w="1003" w:type="dxa"/>
            <w:shd w:val="clear" w:color="auto" w:fill="E7E6E6"/>
            <w:vAlign w:val="center"/>
          </w:tcPr>
          <w:p w14:paraId="12A3A063" w14:textId="77777777" w:rsidR="006A53DF" w:rsidRPr="00E17FE7" w:rsidRDefault="006A53DF" w:rsidP="00BE6B16">
            <w:pPr>
              <w:pStyle w:val="TAC"/>
            </w:pPr>
            <w:r w:rsidRPr="00E17FE7">
              <w:t>45</w:t>
            </w:r>
          </w:p>
        </w:tc>
        <w:tc>
          <w:tcPr>
            <w:tcW w:w="1003" w:type="dxa"/>
            <w:shd w:val="clear" w:color="auto" w:fill="auto"/>
            <w:vAlign w:val="center"/>
          </w:tcPr>
          <w:p w14:paraId="2A4CAD0A" w14:textId="77777777" w:rsidR="006A53DF" w:rsidRPr="00E17FE7" w:rsidRDefault="006A53DF" w:rsidP="00BE6B16">
            <w:pPr>
              <w:pStyle w:val="TAC"/>
            </w:pPr>
            <w:r w:rsidRPr="00E17FE7">
              <w:t>672</w:t>
            </w:r>
          </w:p>
        </w:tc>
        <w:tc>
          <w:tcPr>
            <w:tcW w:w="1003" w:type="dxa"/>
            <w:shd w:val="clear" w:color="auto" w:fill="E7E6E6"/>
            <w:vAlign w:val="center"/>
          </w:tcPr>
          <w:p w14:paraId="5A971F84" w14:textId="77777777" w:rsidR="006A53DF" w:rsidRPr="00E17FE7" w:rsidRDefault="006A53DF" w:rsidP="00BE6B16">
            <w:pPr>
              <w:pStyle w:val="TAC"/>
            </w:pPr>
            <w:r w:rsidRPr="00E17FE7">
              <w:t>75</w:t>
            </w:r>
          </w:p>
        </w:tc>
        <w:tc>
          <w:tcPr>
            <w:tcW w:w="1003" w:type="dxa"/>
            <w:shd w:val="clear" w:color="auto" w:fill="auto"/>
            <w:vAlign w:val="center"/>
          </w:tcPr>
          <w:p w14:paraId="72A0DE58" w14:textId="77777777" w:rsidR="006A53DF" w:rsidRPr="00E17FE7" w:rsidRDefault="006A53DF" w:rsidP="00BE6B16">
            <w:pPr>
              <w:pStyle w:val="TAC"/>
            </w:pPr>
            <w:r w:rsidRPr="00E17FE7">
              <w:t>2152</w:t>
            </w:r>
          </w:p>
        </w:tc>
        <w:tc>
          <w:tcPr>
            <w:tcW w:w="1003" w:type="dxa"/>
            <w:shd w:val="clear" w:color="auto" w:fill="E7E6E6"/>
            <w:vAlign w:val="center"/>
          </w:tcPr>
          <w:p w14:paraId="207EDC8B" w14:textId="77777777" w:rsidR="006A53DF" w:rsidRPr="00E17FE7" w:rsidRDefault="006A53DF" w:rsidP="00BE6B16">
            <w:pPr>
              <w:pStyle w:val="TAC"/>
            </w:pPr>
          </w:p>
        </w:tc>
        <w:tc>
          <w:tcPr>
            <w:tcW w:w="1003" w:type="dxa"/>
            <w:shd w:val="clear" w:color="auto" w:fill="auto"/>
          </w:tcPr>
          <w:p w14:paraId="3DDF7CAA" w14:textId="77777777" w:rsidR="006A53DF" w:rsidRPr="00E17FE7" w:rsidRDefault="006A53DF" w:rsidP="00BE6B16">
            <w:pPr>
              <w:pStyle w:val="TAC"/>
            </w:pPr>
          </w:p>
        </w:tc>
      </w:tr>
      <w:tr w:rsidR="006A53DF" w:rsidRPr="0048482F" w14:paraId="767B8BAD" w14:textId="77777777" w:rsidTr="00BE6B16">
        <w:trPr>
          <w:jc w:val="center"/>
        </w:trPr>
        <w:tc>
          <w:tcPr>
            <w:tcW w:w="1095" w:type="dxa"/>
            <w:shd w:val="clear" w:color="auto" w:fill="E7E6E6"/>
            <w:vAlign w:val="center"/>
          </w:tcPr>
          <w:p w14:paraId="3E946BB2" w14:textId="77777777" w:rsidR="006A53DF" w:rsidRPr="00E17FE7" w:rsidRDefault="006A53DF" w:rsidP="00BE6B16">
            <w:pPr>
              <w:pStyle w:val="TAC"/>
            </w:pPr>
            <w:r w:rsidRPr="00E17FE7">
              <w:t>16</w:t>
            </w:r>
          </w:p>
        </w:tc>
        <w:tc>
          <w:tcPr>
            <w:tcW w:w="1078" w:type="dxa"/>
            <w:shd w:val="clear" w:color="auto" w:fill="auto"/>
            <w:vAlign w:val="center"/>
          </w:tcPr>
          <w:p w14:paraId="5EF45EFC" w14:textId="77777777" w:rsidR="006A53DF" w:rsidRPr="00E17FE7" w:rsidRDefault="006A53DF" w:rsidP="00BE6B16">
            <w:pPr>
              <w:pStyle w:val="TAC"/>
            </w:pPr>
            <w:r w:rsidRPr="00E17FE7">
              <w:t>144</w:t>
            </w:r>
          </w:p>
        </w:tc>
        <w:tc>
          <w:tcPr>
            <w:tcW w:w="1003" w:type="dxa"/>
            <w:shd w:val="clear" w:color="auto" w:fill="E7E6E6"/>
            <w:vAlign w:val="center"/>
          </w:tcPr>
          <w:p w14:paraId="5FECC2C9" w14:textId="77777777" w:rsidR="006A53DF" w:rsidRPr="00E17FE7" w:rsidRDefault="006A53DF" w:rsidP="00BE6B16">
            <w:pPr>
              <w:pStyle w:val="TAC"/>
            </w:pPr>
            <w:r w:rsidRPr="00E17FE7">
              <w:t>46</w:t>
            </w:r>
          </w:p>
        </w:tc>
        <w:tc>
          <w:tcPr>
            <w:tcW w:w="1003" w:type="dxa"/>
            <w:shd w:val="clear" w:color="auto" w:fill="auto"/>
            <w:vAlign w:val="center"/>
          </w:tcPr>
          <w:p w14:paraId="18F97FAD" w14:textId="77777777" w:rsidR="006A53DF" w:rsidRPr="00E17FE7" w:rsidRDefault="006A53DF" w:rsidP="00BE6B16">
            <w:pPr>
              <w:pStyle w:val="TAC"/>
            </w:pPr>
            <w:r w:rsidRPr="00E17FE7">
              <w:t>704</w:t>
            </w:r>
          </w:p>
        </w:tc>
        <w:tc>
          <w:tcPr>
            <w:tcW w:w="1003" w:type="dxa"/>
            <w:shd w:val="clear" w:color="auto" w:fill="E7E6E6"/>
            <w:vAlign w:val="center"/>
          </w:tcPr>
          <w:p w14:paraId="36A3BD7B" w14:textId="77777777" w:rsidR="006A53DF" w:rsidRPr="00E17FE7" w:rsidRDefault="006A53DF" w:rsidP="00BE6B16">
            <w:pPr>
              <w:pStyle w:val="TAC"/>
            </w:pPr>
            <w:r w:rsidRPr="00E17FE7">
              <w:t>76</w:t>
            </w:r>
          </w:p>
        </w:tc>
        <w:tc>
          <w:tcPr>
            <w:tcW w:w="1003" w:type="dxa"/>
            <w:shd w:val="clear" w:color="auto" w:fill="auto"/>
            <w:vAlign w:val="center"/>
          </w:tcPr>
          <w:p w14:paraId="42A8E2E9" w14:textId="77777777" w:rsidR="006A53DF" w:rsidRPr="00E17FE7" w:rsidRDefault="006A53DF" w:rsidP="00BE6B16">
            <w:pPr>
              <w:pStyle w:val="TAC"/>
            </w:pPr>
            <w:r w:rsidRPr="00E17FE7">
              <w:t>2216</w:t>
            </w:r>
          </w:p>
        </w:tc>
        <w:tc>
          <w:tcPr>
            <w:tcW w:w="1003" w:type="dxa"/>
            <w:shd w:val="clear" w:color="auto" w:fill="E7E6E6"/>
            <w:vAlign w:val="center"/>
          </w:tcPr>
          <w:p w14:paraId="6415EC91" w14:textId="77777777" w:rsidR="006A53DF" w:rsidRPr="00E17FE7" w:rsidRDefault="006A53DF" w:rsidP="00BE6B16">
            <w:pPr>
              <w:pStyle w:val="TAC"/>
            </w:pPr>
          </w:p>
        </w:tc>
        <w:tc>
          <w:tcPr>
            <w:tcW w:w="1003" w:type="dxa"/>
            <w:shd w:val="clear" w:color="auto" w:fill="auto"/>
          </w:tcPr>
          <w:p w14:paraId="38217468" w14:textId="77777777" w:rsidR="006A53DF" w:rsidRPr="00E17FE7" w:rsidRDefault="006A53DF" w:rsidP="00BE6B16">
            <w:pPr>
              <w:pStyle w:val="TAC"/>
            </w:pPr>
          </w:p>
        </w:tc>
      </w:tr>
      <w:tr w:rsidR="006A53DF" w:rsidRPr="0048482F" w14:paraId="425400D2" w14:textId="77777777" w:rsidTr="00BE6B16">
        <w:trPr>
          <w:jc w:val="center"/>
        </w:trPr>
        <w:tc>
          <w:tcPr>
            <w:tcW w:w="1095" w:type="dxa"/>
            <w:shd w:val="clear" w:color="auto" w:fill="E7E6E6"/>
            <w:vAlign w:val="center"/>
          </w:tcPr>
          <w:p w14:paraId="7CAA5A24" w14:textId="77777777" w:rsidR="006A53DF" w:rsidRPr="00E17FE7" w:rsidRDefault="006A53DF" w:rsidP="00BE6B16">
            <w:pPr>
              <w:pStyle w:val="TAC"/>
            </w:pPr>
            <w:r w:rsidRPr="00E17FE7">
              <w:t>17</w:t>
            </w:r>
          </w:p>
        </w:tc>
        <w:tc>
          <w:tcPr>
            <w:tcW w:w="1078" w:type="dxa"/>
            <w:shd w:val="clear" w:color="auto" w:fill="auto"/>
            <w:vAlign w:val="center"/>
          </w:tcPr>
          <w:p w14:paraId="2E50FF4E" w14:textId="77777777" w:rsidR="006A53DF" w:rsidRPr="00E17FE7" w:rsidRDefault="006A53DF" w:rsidP="00BE6B16">
            <w:pPr>
              <w:pStyle w:val="TAC"/>
            </w:pPr>
            <w:r w:rsidRPr="00E17FE7">
              <w:t>152</w:t>
            </w:r>
          </w:p>
        </w:tc>
        <w:tc>
          <w:tcPr>
            <w:tcW w:w="1003" w:type="dxa"/>
            <w:shd w:val="clear" w:color="auto" w:fill="E7E6E6"/>
            <w:vAlign w:val="center"/>
          </w:tcPr>
          <w:p w14:paraId="745F2049" w14:textId="77777777" w:rsidR="006A53DF" w:rsidRPr="00E17FE7" w:rsidRDefault="006A53DF" w:rsidP="00BE6B16">
            <w:pPr>
              <w:pStyle w:val="TAC"/>
            </w:pPr>
            <w:r w:rsidRPr="00E17FE7">
              <w:t>47</w:t>
            </w:r>
          </w:p>
        </w:tc>
        <w:tc>
          <w:tcPr>
            <w:tcW w:w="1003" w:type="dxa"/>
            <w:shd w:val="clear" w:color="auto" w:fill="auto"/>
            <w:vAlign w:val="center"/>
          </w:tcPr>
          <w:p w14:paraId="00667F45" w14:textId="77777777" w:rsidR="006A53DF" w:rsidRPr="00E17FE7" w:rsidRDefault="006A53DF" w:rsidP="00BE6B16">
            <w:pPr>
              <w:pStyle w:val="TAC"/>
            </w:pPr>
            <w:r w:rsidRPr="00E17FE7">
              <w:t>736</w:t>
            </w:r>
          </w:p>
        </w:tc>
        <w:tc>
          <w:tcPr>
            <w:tcW w:w="1003" w:type="dxa"/>
            <w:shd w:val="clear" w:color="auto" w:fill="E7E6E6"/>
            <w:vAlign w:val="center"/>
          </w:tcPr>
          <w:p w14:paraId="772D1929" w14:textId="77777777" w:rsidR="006A53DF" w:rsidRPr="00E17FE7" w:rsidRDefault="006A53DF" w:rsidP="00BE6B16">
            <w:pPr>
              <w:pStyle w:val="TAC"/>
            </w:pPr>
            <w:r w:rsidRPr="00E17FE7">
              <w:t>77</w:t>
            </w:r>
          </w:p>
        </w:tc>
        <w:tc>
          <w:tcPr>
            <w:tcW w:w="1003" w:type="dxa"/>
            <w:shd w:val="clear" w:color="auto" w:fill="auto"/>
            <w:vAlign w:val="center"/>
          </w:tcPr>
          <w:p w14:paraId="182B2259" w14:textId="77777777" w:rsidR="006A53DF" w:rsidRPr="00E17FE7" w:rsidRDefault="006A53DF" w:rsidP="00BE6B16">
            <w:pPr>
              <w:pStyle w:val="TAC"/>
            </w:pPr>
            <w:r w:rsidRPr="00E17FE7">
              <w:t>2280</w:t>
            </w:r>
          </w:p>
        </w:tc>
        <w:tc>
          <w:tcPr>
            <w:tcW w:w="1003" w:type="dxa"/>
            <w:shd w:val="clear" w:color="auto" w:fill="E7E6E6"/>
            <w:vAlign w:val="center"/>
          </w:tcPr>
          <w:p w14:paraId="49D17A23" w14:textId="77777777" w:rsidR="006A53DF" w:rsidRPr="00E17FE7" w:rsidRDefault="006A53DF" w:rsidP="00BE6B16">
            <w:pPr>
              <w:pStyle w:val="TAC"/>
            </w:pPr>
          </w:p>
        </w:tc>
        <w:tc>
          <w:tcPr>
            <w:tcW w:w="1003" w:type="dxa"/>
            <w:shd w:val="clear" w:color="auto" w:fill="auto"/>
          </w:tcPr>
          <w:p w14:paraId="04476756" w14:textId="77777777" w:rsidR="006A53DF" w:rsidRPr="00E17FE7" w:rsidRDefault="006A53DF" w:rsidP="00BE6B16">
            <w:pPr>
              <w:pStyle w:val="TAC"/>
            </w:pPr>
          </w:p>
        </w:tc>
      </w:tr>
      <w:tr w:rsidR="006A53DF" w:rsidRPr="0048482F" w14:paraId="07093FB6" w14:textId="77777777" w:rsidTr="00BE6B16">
        <w:trPr>
          <w:jc w:val="center"/>
        </w:trPr>
        <w:tc>
          <w:tcPr>
            <w:tcW w:w="1095" w:type="dxa"/>
            <w:shd w:val="clear" w:color="auto" w:fill="E7E6E6"/>
            <w:vAlign w:val="center"/>
          </w:tcPr>
          <w:p w14:paraId="2BB04312" w14:textId="77777777" w:rsidR="006A53DF" w:rsidRPr="00E17FE7" w:rsidRDefault="006A53DF" w:rsidP="00BE6B16">
            <w:pPr>
              <w:pStyle w:val="TAC"/>
            </w:pPr>
            <w:r w:rsidRPr="00E17FE7">
              <w:t>18</w:t>
            </w:r>
          </w:p>
        </w:tc>
        <w:tc>
          <w:tcPr>
            <w:tcW w:w="1078" w:type="dxa"/>
            <w:shd w:val="clear" w:color="auto" w:fill="auto"/>
            <w:vAlign w:val="center"/>
          </w:tcPr>
          <w:p w14:paraId="2409C7A8" w14:textId="77777777" w:rsidR="006A53DF" w:rsidRPr="00E17FE7" w:rsidRDefault="006A53DF" w:rsidP="00BE6B16">
            <w:pPr>
              <w:pStyle w:val="TAC"/>
            </w:pPr>
            <w:r w:rsidRPr="00E17FE7">
              <w:t>160</w:t>
            </w:r>
          </w:p>
        </w:tc>
        <w:tc>
          <w:tcPr>
            <w:tcW w:w="1003" w:type="dxa"/>
            <w:shd w:val="clear" w:color="auto" w:fill="E7E6E6"/>
            <w:vAlign w:val="center"/>
          </w:tcPr>
          <w:p w14:paraId="263D41C3" w14:textId="77777777" w:rsidR="006A53DF" w:rsidRPr="00E17FE7" w:rsidRDefault="006A53DF" w:rsidP="00BE6B16">
            <w:pPr>
              <w:pStyle w:val="TAC"/>
            </w:pPr>
            <w:r w:rsidRPr="00E17FE7">
              <w:t>48</w:t>
            </w:r>
          </w:p>
        </w:tc>
        <w:tc>
          <w:tcPr>
            <w:tcW w:w="1003" w:type="dxa"/>
            <w:shd w:val="clear" w:color="auto" w:fill="auto"/>
            <w:vAlign w:val="center"/>
          </w:tcPr>
          <w:p w14:paraId="1710A57E" w14:textId="77777777" w:rsidR="006A53DF" w:rsidRPr="00E17FE7" w:rsidRDefault="006A53DF" w:rsidP="00BE6B16">
            <w:pPr>
              <w:pStyle w:val="TAC"/>
            </w:pPr>
            <w:r w:rsidRPr="00E17FE7">
              <w:t>768</w:t>
            </w:r>
          </w:p>
        </w:tc>
        <w:tc>
          <w:tcPr>
            <w:tcW w:w="1003" w:type="dxa"/>
            <w:shd w:val="clear" w:color="auto" w:fill="E7E6E6"/>
            <w:vAlign w:val="center"/>
          </w:tcPr>
          <w:p w14:paraId="74A98978" w14:textId="77777777" w:rsidR="006A53DF" w:rsidRPr="00E17FE7" w:rsidRDefault="006A53DF" w:rsidP="00BE6B16">
            <w:pPr>
              <w:pStyle w:val="TAC"/>
            </w:pPr>
            <w:r w:rsidRPr="00E17FE7">
              <w:t>78</w:t>
            </w:r>
          </w:p>
        </w:tc>
        <w:tc>
          <w:tcPr>
            <w:tcW w:w="1003" w:type="dxa"/>
            <w:shd w:val="clear" w:color="auto" w:fill="auto"/>
            <w:vAlign w:val="center"/>
          </w:tcPr>
          <w:p w14:paraId="270BB15D" w14:textId="77777777" w:rsidR="006A53DF" w:rsidRPr="00E17FE7" w:rsidRDefault="006A53DF" w:rsidP="00BE6B16">
            <w:pPr>
              <w:pStyle w:val="TAC"/>
            </w:pPr>
            <w:r w:rsidRPr="00E17FE7">
              <w:t>2408</w:t>
            </w:r>
          </w:p>
        </w:tc>
        <w:tc>
          <w:tcPr>
            <w:tcW w:w="1003" w:type="dxa"/>
            <w:shd w:val="clear" w:color="auto" w:fill="E7E6E6"/>
            <w:vAlign w:val="center"/>
          </w:tcPr>
          <w:p w14:paraId="069FFE80" w14:textId="77777777" w:rsidR="006A53DF" w:rsidRPr="00E17FE7" w:rsidRDefault="006A53DF" w:rsidP="00BE6B16">
            <w:pPr>
              <w:pStyle w:val="TAC"/>
            </w:pPr>
          </w:p>
        </w:tc>
        <w:tc>
          <w:tcPr>
            <w:tcW w:w="1003" w:type="dxa"/>
            <w:shd w:val="clear" w:color="auto" w:fill="auto"/>
          </w:tcPr>
          <w:p w14:paraId="42F33371" w14:textId="77777777" w:rsidR="006A53DF" w:rsidRPr="00E17FE7" w:rsidRDefault="006A53DF" w:rsidP="00BE6B16">
            <w:pPr>
              <w:pStyle w:val="TAC"/>
            </w:pPr>
          </w:p>
        </w:tc>
      </w:tr>
      <w:tr w:rsidR="006A53DF" w:rsidRPr="0048482F" w14:paraId="7AAD5751" w14:textId="77777777" w:rsidTr="00BE6B16">
        <w:trPr>
          <w:jc w:val="center"/>
        </w:trPr>
        <w:tc>
          <w:tcPr>
            <w:tcW w:w="1095" w:type="dxa"/>
            <w:shd w:val="clear" w:color="auto" w:fill="E7E6E6"/>
            <w:vAlign w:val="center"/>
          </w:tcPr>
          <w:p w14:paraId="08DDCB70" w14:textId="77777777" w:rsidR="006A53DF" w:rsidRPr="00E17FE7" w:rsidRDefault="006A53DF" w:rsidP="00BE6B16">
            <w:pPr>
              <w:pStyle w:val="TAC"/>
            </w:pPr>
            <w:r w:rsidRPr="00E17FE7">
              <w:t>19</w:t>
            </w:r>
          </w:p>
        </w:tc>
        <w:tc>
          <w:tcPr>
            <w:tcW w:w="1078" w:type="dxa"/>
            <w:shd w:val="clear" w:color="auto" w:fill="auto"/>
            <w:vAlign w:val="center"/>
          </w:tcPr>
          <w:p w14:paraId="3FD24282" w14:textId="77777777" w:rsidR="006A53DF" w:rsidRPr="00E17FE7" w:rsidRDefault="006A53DF" w:rsidP="00BE6B16">
            <w:pPr>
              <w:pStyle w:val="TAC"/>
            </w:pPr>
            <w:r w:rsidRPr="00E17FE7">
              <w:t>168</w:t>
            </w:r>
          </w:p>
        </w:tc>
        <w:tc>
          <w:tcPr>
            <w:tcW w:w="1003" w:type="dxa"/>
            <w:shd w:val="clear" w:color="auto" w:fill="E7E6E6"/>
            <w:vAlign w:val="center"/>
          </w:tcPr>
          <w:p w14:paraId="004E3F43" w14:textId="77777777" w:rsidR="006A53DF" w:rsidRPr="00E17FE7" w:rsidRDefault="006A53DF" w:rsidP="00BE6B16">
            <w:pPr>
              <w:pStyle w:val="TAC"/>
            </w:pPr>
            <w:r w:rsidRPr="00E17FE7">
              <w:t>49</w:t>
            </w:r>
          </w:p>
        </w:tc>
        <w:tc>
          <w:tcPr>
            <w:tcW w:w="1003" w:type="dxa"/>
            <w:shd w:val="clear" w:color="auto" w:fill="auto"/>
            <w:vAlign w:val="center"/>
          </w:tcPr>
          <w:p w14:paraId="54DD8C22" w14:textId="77777777" w:rsidR="006A53DF" w:rsidRPr="00E17FE7" w:rsidRDefault="006A53DF" w:rsidP="00BE6B16">
            <w:pPr>
              <w:pStyle w:val="TAC"/>
            </w:pPr>
            <w:r w:rsidRPr="00E17FE7">
              <w:t>808</w:t>
            </w:r>
          </w:p>
        </w:tc>
        <w:tc>
          <w:tcPr>
            <w:tcW w:w="1003" w:type="dxa"/>
            <w:shd w:val="clear" w:color="auto" w:fill="E7E6E6"/>
            <w:vAlign w:val="center"/>
          </w:tcPr>
          <w:p w14:paraId="5255E74B" w14:textId="77777777" w:rsidR="006A53DF" w:rsidRPr="00E17FE7" w:rsidRDefault="006A53DF" w:rsidP="00BE6B16">
            <w:pPr>
              <w:pStyle w:val="TAC"/>
            </w:pPr>
            <w:r w:rsidRPr="00E17FE7">
              <w:t>79</w:t>
            </w:r>
          </w:p>
        </w:tc>
        <w:tc>
          <w:tcPr>
            <w:tcW w:w="1003" w:type="dxa"/>
            <w:shd w:val="clear" w:color="auto" w:fill="auto"/>
            <w:vAlign w:val="center"/>
          </w:tcPr>
          <w:p w14:paraId="44970289" w14:textId="77777777" w:rsidR="006A53DF" w:rsidRPr="00E17FE7" w:rsidRDefault="006A53DF" w:rsidP="00BE6B16">
            <w:pPr>
              <w:pStyle w:val="TAC"/>
            </w:pPr>
            <w:r w:rsidRPr="00E17FE7">
              <w:t>2472</w:t>
            </w:r>
          </w:p>
        </w:tc>
        <w:tc>
          <w:tcPr>
            <w:tcW w:w="1003" w:type="dxa"/>
            <w:shd w:val="clear" w:color="auto" w:fill="E7E6E6"/>
            <w:vAlign w:val="center"/>
          </w:tcPr>
          <w:p w14:paraId="704916E3" w14:textId="77777777" w:rsidR="006A53DF" w:rsidRPr="00E17FE7" w:rsidRDefault="006A53DF" w:rsidP="00BE6B16">
            <w:pPr>
              <w:pStyle w:val="TAC"/>
            </w:pPr>
          </w:p>
        </w:tc>
        <w:tc>
          <w:tcPr>
            <w:tcW w:w="1003" w:type="dxa"/>
            <w:shd w:val="clear" w:color="auto" w:fill="auto"/>
          </w:tcPr>
          <w:p w14:paraId="3EFFE97E" w14:textId="77777777" w:rsidR="006A53DF" w:rsidRPr="00E17FE7" w:rsidRDefault="006A53DF" w:rsidP="00BE6B16">
            <w:pPr>
              <w:pStyle w:val="TAC"/>
            </w:pPr>
          </w:p>
        </w:tc>
      </w:tr>
      <w:tr w:rsidR="006A53DF" w:rsidRPr="0048482F" w14:paraId="4F4B083B" w14:textId="77777777" w:rsidTr="00BE6B16">
        <w:trPr>
          <w:jc w:val="center"/>
        </w:trPr>
        <w:tc>
          <w:tcPr>
            <w:tcW w:w="1095" w:type="dxa"/>
            <w:shd w:val="clear" w:color="auto" w:fill="E7E6E6"/>
            <w:vAlign w:val="center"/>
          </w:tcPr>
          <w:p w14:paraId="66FBC8BE" w14:textId="77777777" w:rsidR="006A53DF" w:rsidRPr="00E17FE7" w:rsidRDefault="006A53DF" w:rsidP="00BE6B16">
            <w:pPr>
              <w:pStyle w:val="TAC"/>
            </w:pPr>
            <w:r w:rsidRPr="00E17FE7">
              <w:t>20</w:t>
            </w:r>
          </w:p>
        </w:tc>
        <w:tc>
          <w:tcPr>
            <w:tcW w:w="1078" w:type="dxa"/>
            <w:shd w:val="clear" w:color="auto" w:fill="auto"/>
            <w:vAlign w:val="center"/>
          </w:tcPr>
          <w:p w14:paraId="645106D9" w14:textId="77777777" w:rsidR="006A53DF" w:rsidRPr="00E17FE7" w:rsidRDefault="006A53DF" w:rsidP="00BE6B16">
            <w:pPr>
              <w:pStyle w:val="TAC"/>
            </w:pPr>
            <w:r w:rsidRPr="00E17FE7">
              <w:t>176</w:t>
            </w:r>
          </w:p>
        </w:tc>
        <w:tc>
          <w:tcPr>
            <w:tcW w:w="1003" w:type="dxa"/>
            <w:shd w:val="clear" w:color="auto" w:fill="E7E6E6"/>
            <w:vAlign w:val="center"/>
          </w:tcPr>
          <w:p w14:paraId="1380AD45" w14:textId="77777777" w:rsidR="006A53DF" w:rsidRPr="00E17FE7" w:rsidRDefault="006A53DF" w:rsidP="00BE6B16">
            <w:pPr>
              <w:pStyle w:val="TAC"/>
            </w:pPr>
            <w:r w:rsidRPr="00E17FE7">
              <w:t>50</w:t>
            </w:r>
          </w:p>
        </w:tc>
        <w:tc>
          <w:tcPr>
            <w:tcW w:w="1003" w:type="dxa"/>
            <w:shd w:val="clear" w:color="auto" w:fill="auto"/>
            <w:vAlign w:val="center"/>
          </w:tcPr>
          <w:p w14:paraId="4A83DBE6" w14:textId="77777777" w:rsidR="006A53DF" w:rsidRPr="00E17FE7" w:rsidRDefault="006A53DF" w:rsidP="00BE6B16">
            <w:pPr>
              <w:pStyle w:val="TAC"/>
            </w:pPr>
            <w:r w:rsidRPr="00E17FE7">
              <w:t>848</w:t>
            </w:r>
          </w:p>
        </w:tc>
        <w:tc>
          <w:tcPr>
            <w:tcW w:w="1003" w:type="dxa"/>
            <w:shd w:val="clear" w:color="auto" w:fill="E7E6E6"/>
            <w:vAlign w:val="center"/>
          </w:tcPr>
          <w:p w14:paraId="3F97EA5C" w14:textId="77777777" w:rsidR="006A53DF" w:rsidRPr="00E17FE7" w:rsidRDefault="006A53DF" w:rsidP="00BE6B16">
            <w:pPr>
              <w:pStyle w:val="TAC"/>
            </w:pPr>
            <w:r w:rsidRPr="00E17FE7">
              <w:t>80</w:t>
            </w:r>
          </w:p>
        </w:tc>
        <w:tc>
          <w:tcPr>
            <w:tcW w:w="1003" w:type="dxa"/>
            <w:shd w:val="clear" w:color="auto" w:fill="auto"/>
            <w:vAlign w:val="center"/>
          </w:tcPr>
          <w:p w14:paraId="4206A32A" w14:textId="77777777" w:rsidR="006A53DF" w:rsidRPr="00E17FE7" w:rsidRDefault="006A53DF" w:rsidP="00BE6B16">
            <w:pPr>
              <w:pStyle w:val="TAC"/>
            </w:pPr>
            <w:r w:rsidRPr="00E17FE7">
              <w:t>2536</w:t>
            </w:r>
          </w:p>
        </w:tc>
        <w:tc>
          <w:tcPr>
            <w:tcW w:w="1003" w:type="dxa"/>
            <w:shd w:val="clear" w:color="auto" w:fill="E7E6E6"/>
            <w:vAlign w:val="center"/>
          </w:tcPr>
          <w:p w14:paraId="13AE50A3" w14:textId="77777777" w:rsidR="006A53DF" w:rsidRPr="00E17FE7" w:rsidRDefault="006A53DF" w:rsidP="00BE6B16">
            <w:pPr>
              <w:pStyle w:val="TAC"/>
            </w:pPr>
          </w:p>
        </w:tc>
        <w:tc>
          <w:tcPr>
            <w:tcW w:w="1003" w:type="dxa"/>
            <w:shd w:val="clear" w:color="auto" w:fill="auto"/>
          </w:tcPr>
          <w:p w14:paraId="2158308B" w14:textId="77777777" w:rsidR="006A53DF" w:rsidRPr="00E17FE7" w:rsidRDefault="006A53DF" w:rsidP="00BE6B16">
            <w:pPr>
              <w:pStyle w:val="TAC"/>
            </w:pPr>
          </w:p>
        </w:tc>
      </w:tr>
      <w:tr w:rsidR="006A53DF" w:rsidRPr="0048482F" w14:paraId="534B4EAA" w14:textId="77777777" w:rsidTr="00BE6B16">
        <w:trPr>
          <w:jc w:val="center"/>
        </w:trPr>
        <w:tc>
          <w:tcPr>
            <w:tcW w:w="1095" w:type="dxa"/>
            <w:shd w:val="clear" w:color="auto" w:fill="E7E6E6"/>
            <w:vAlign w:val="center"/>
          </w:tcPr>
          <w:p w14:paraId="0C87A112" w14:textId="77777777" w:rsidR="006A53DF" w:rsidRPr="00E17FE7" w:rsidRDefault="006A53DF" w:rsidP="00BE6B16">
            <w:pPr>
              <w:pStyle w:val="TAC"/>
            </w:pPr>
            <w:r w:rsidRPr="00E17FE7">
              <w:t>21</w:t>
            </w:r>
          </w:p>
        </w:tc>
        <w:tc>
          <w:tcPr>
            <w:tcW w:w="1078" w:type="dxa"/>
            <w:shd w:val="clear" w:color="auto" w:fill="auto"/>
            <w:vAlign w:val="center"/>
          </w:tcPr>
          <w:p w14:paraId="4A3AD6A7" w14:textId="77777777" w:rsidR="006A53DF" w:rsidRPr="00E17FE7" w:rsidRDefault="006A53DF" w:rsidP="00BE6B16">
            <w:pPr>
              <w:pStyle w:val="TAC"/>
            </w:pPr>
            <w:r w:rsidRPr="00E17FE7">
              <w:t>184</w:t>
            </w:r>
          </w:p>
        </w:tc>
        <w:tc>
          <w:tcPr>
            <w:tcW w:w="1003" w:type="dxa"/>
            <w:shd w:val="clear" w:color="auto" w:fill="E7E6E6"/>
            <w:vAlign w:val="center"/>
          </w:tcPr>
          <w:p w14:paraId="4E499777" w14:textId="77777777" w:rsidR="006A53DF" w:rsidRPr="00E17FE7" w:rsidRDefault="006A53DF" w:rsidP="00BE6B16">
            <w:pPr>
              <w:pStyle w:val="TAC"/>
            </w:pPr>
            <w:r w:rsidRPr="00E17FE7">
              <w:t>51</w:t>
            </w:r>
          </w:p>
        </w:tc>
        <w:tc>
          <w:tcPr>
            <w:tcW w:w="1003" w:type="dxa"/>
            <w:shd w:val="clear" w:color="auto" w:fill="auto"/>
            <w:vAlign w:val="center"/>
          </w:tcPr>
          <w:p w14:paraId="78447F0D" w14:textId="77777777" w:rsidR="006A53DF" w:rsidRPr="00E17FE7" w:rsidRDefault="006A53DF" w:rsidP="00BE6B16">
            <w:pPr>
              <w:pStyle w:val="TAC"/>
            </w:pPr>
            <w:r w:rsidRPr="00E17FE7">
              <w:t>888</w:t>
            </w:r>
          </w:p>
        </w:tc>
        <w:tc>
          <w:tcPr>
            <w:tcW w:w="1003" w:type="dxa"/>
            <w:shd w:val="clear" w:color="auto" w:fill="E7E6E6"/>
            <w:vAlign w:val="center"/>
          </w:tcPr>
          <w:p w14:paraId="76CB1938" w14:textId="77777777" w:rsidR="006A53DF" w:rsidRPr="00E17FE7" w:rsidRDefault="006A53DF" w:rsidP="00BE6B16">
            <w:pPr>
              <w:pStyle w:val="TAC"/>
            </w:pPr>
            <w:r w:rsidRPr="00E17FE7">
              <w:t>81</w:t>
            </w:r>
          </w:p>
        </w:tc>
        <w:tc>
          <w:tcPr>
            <w:tcW w:w="1003" w:type="dxa"/>
            <w:shd w:val="clear" w:color="auto" w:fill="auto"/>
            <w:vAlign w:val="center"/>
          </w:tcPr>
          <w:p w14:paraId="68937127" w14:textId="77777777" w:rsidR="006A53DF" w:rsidRPr="00E17FE7" w:rsidRDefault="006A53DF" w:rsidP="00BE6B16">
            <w:pPr>
              <w:pStyle w:val="TAC"/>
            </w:pPr>
            <w:r w:rsidRPr="00E17FE7">
              <w:t>2600</w:t>
            </w:r>
          </w:p>
        </w:tc>
        <w:tc>
          <w:tcPr>
            <w:tcW w:w="1003" w:type="dxa"/>
            <w:shd w:val="clear" w:color="auto" w:fill="E7E6E6"/>
            <w:vAlign w:val="center"/>
          </w:tcPr>
          <w:p w14:paraId="7B68D016" w14:textId="77777777" w:rsidR="006A53DF" w:rsidRPr="00E17FE7" w:rsidRDefault="006A53DF" w:rsidP="00BE6B16">
            <w:pPr>
              <w:pStyle w:val="TAC"/>
            </w:pPr>
          </w:p>
        </w:tc>
        <w:tc>
          <w:tcPr>
            <w:tcW w:w="1003" w:type="dxa"/>
            <w:shd w:val="clear" w:color="auto" w:fill="auto"/>
          </w:tcPr>
          <w:p w14:paraId="7F03E3E9" w14:textId="77777777" w:rsidR="006A53DF" w:rsidRPr="00E17FE7" w:rsidRDefault="006A53DF" w:rsidP="00BE6B16">
            <w:pPr>
              <w:pStyle w:val="TAC"/>
            </w:pPr>
          </w:p>
        </w:tc>
      </w:tr>
      <w:tr w:rsidR="006A53DF" w:rsidRPr="0048482F" w14:paraId="40A976B8" w14:textId="77777777" w:rsidTr="00BE6B16">
        <w:trPr>
          <w:jc w:val="center"/>
        </w:trPr>
        <w:tc>
          <w:tcPr>
            <w:tcW w:w="1095" w:type="dxa"/>
            <w:shd w:val="clear" w:color="auto" w:fill="E7E6E6"/>
            <w:vAlign w:val="center"/>
          </w:tcPr>
          <w:p w14:paraId="0B15B4B1" w14:textId="77777777" w:rsidR="006A53DF" w:rsidRPr="00E17FE7" w:rsidRDefault="006A53DF" w:rsidP="00BE6B16">
            <w:pPr>
              <w:pStyle w:val="TAC"/>
            </w:pPr>
            <w:r w:rsidRPr="00E17FE7">
              <w:t>22</w:t>
            </w:r>
          </w:p>
        </w:tc>
        <w:tc>
          <w:tcPr>
            <w:tcW w:w="1078" w:type="dxa"/>
            <w:shd w:val="clear" w:color="auto" w:fill="auto"/>
            <w:vAlign w:val="center"/>
          </w:tcPr>
          <w:p w14:paraId="5AC1911D" w14:textId="77777777" w:rsidR="006A53DF" w:rsidRPr="00E17FE7" w:rsidRDefault="006A53DF" w:rsidP="00BE6B16">
            <w:pPr>
              <w:pStyle w:val="TAC"/>
            </w:pPr>
            <w:r w:rsidRPr="00E17FE7">
              <w:t>192</w:t>
            </w:r>
          </w:p>
        </w:tc>
        <w:tc>
          <w:tcPr>
            <w:tcW w:w="1003" w:type="dxa"/>
            <w:shd w:val="clear" w:color="auto" w:fill="E7E6E6"/>
            <w:vAlign w:val="center"/>
          </w:tcPr>
          <w:p w14:paraId="4EE8E2D2" w14:textId="77777777" w:rsidR="006A53DF" w:rsidRPr="00E17FE7" w:rsidRDefault="006A53DF" w:rsidP="00BE6B16">
            <w:pPr>
              <w:pStyle w:val="TAC"/>
            </w:pPr>
            <w:r w:rsidRPr="00E17FE7">
              <w:t>52</w:t>
            </w:r>
          </w:p>
        </w:tc>
        <w:tc>
          <w:tcPr>
            <w:tcW w:w="1003" w:type="dxa"/>
            <w:shd w:val="clear" w:color="auto" w:fill="auto"/>
            <w:vAlign w:val="center"/>
          </w:tcPr>
          <w:p w14:paraId="57527199" w14:textId="77777777" w:rsidR="006A53DF" w:rsidRPr="00E17FE7" w:rsidRDefault="006A53DF" w:rsidP="00BE6B16">
            <w:pPr>
              <w:pStyle w:val="TAC"/>
            </w:pPr>
            <w:r w:rsidRPr="00E17FE7">
              <w:t>928</w:t>
            </w:r>
          </w:p>
        </w:tc>
        <w:tc>
          <w:tcPr>
            <w:tcW w:w="1003" w:type="dxa"/>
            <w:shd w:val="clear" w:color="auto" w:fill="E7E6E6"/>
            <w:vAlign w:val="center"/>
          </w:tcPr>
          <w:p w14:paraId="10DCD639" w14:textId="77777777" w:rsidR="006A53DF" w:rsidRPr="00E17FE7" w:rsidRDefault="006A53DF" w:rsidP="00BE6B16">
            <w:pPr>
              <w:pStyle w:val="TAC"/>
            </w:pPr>
            <w:r w:rsidRPr="00E17FE7">
              <w:t>82</w:t>
            </w:r>
          </w:p>
        </w:tc>
        <w:tc>
          <w:tcPr>
            <w:tcW w:w="1003" w:type="dxa"/>
            <w:shd w:val="clear" w:color="auto" w:fill="auto"/>
            <w:vAlign w:val="center"/>
          </w:tcPr>
          <w:p w14:paraId="031301CE" w14:textId="77777777" w:rsidR="006A53DF" w:rsidRPr="00E17FE7" w:rsidRDefault="006A53DF" w:rsidP="00BE6B16">
            <w:pPr>
              <w:pStyle w:val="TAC"/>
            </w:pPr>
            <w:r w:rsidRPr="00E17FE7">
              <w:t>2664</w:t>
            </w:r>
          </w:p>
        </w:tc>
        <w:tc>
          <w:tcPr>
            <w:tcW w:w="1003" w:type="dxa"/>
            <w:shd w:val="clear" w:color="auto" w:fill="E7E6E6"/>
            <w:vAlign w:val="center"/>
          </w:tcPr>
          <w:p w14:paraId="0B38FF0D" w14:textId="77777777" w:rsidR="006A53DF" w:rsidRPr="00E17FE7" w:rsidRDefault="006A53DF" w:rsidP="00BE6B16">
            <w:pPr>
              <w:pStyle w:val="TAC"/>
            </w:pPr>
          </w:p>
        </w:tc>
        <w:tc>
          <w:tcPr>
            <w:tcW w:w="1003" w:type="dxa"/>
            <w:shd w:val="clear" w:color="auto" w:fill="auto"/>
          </w:tcPr>
          <w:p w14:paraId="249D4695" w14:textId="77777777" w:rsidR="006A53DF" w:rsidRPr="00E17FE7" w:rsidRDefault="006A53DF" w:rsidP="00BE6B16">
            <w:pPr>
              <w:pStyle w:val="TAC"/>
            </w:pPr>
          </w:p>
        </w:tc>
      </w:tr>
      <w:tr w:rsidR="006A53DF" w:rsidRPr="0048482F" w14:paraId="06831133" w14:textId="77777777" w:rsidTr="00BE6B16">
        <w:trPr>
          <w:jc w:val="center"/>
        </w:trPr>
        <w:tc>
          <w:tcPr>
            <w:tcW w:w="1095" w:type="dxa"/>
            <w:shd w:val="clear" w:color="auto" w:fill="E7E6E6"/>
            <w:vAlign w:val="center"/>
          </w:tcPr>
          <w:p w14:paraId="403C4F11" w14:textId="77777777" w:rsidR="006A53DF" w:rsidRPr="00E17FE7" w:rsidRDefault="006A53DF" w:rsidP="00BE6B16">
            <w:pPr>
              <w:pStyle w:val="TAC"/>
            </w:pPr>
            <w:r w:rsidRPr="00E17FE7">
              <w:t>23</w:t>
            </w:r>
          </w:p>
        </w:tc>
        <w:tc>
          <w:tcPr>
            <w:tcW w:w="1078" w:type="dxa"/>
            <w:shd w:val="clear" w:color="auto" w:fill="auto"/>
            <w:vAlign w:val="center"/>
          </w:tcPr>
          <w:p w14:paraId="64B215A4" w14:textId="77777777" w:rsidR="006A53DF" w:rsidRPr="00E17FE7" w:rsidRDefault="006A53DF" w:rsidP="00BE6B16">
            <w:pPr>
              <w:pStyle w:val="TAC"/>
            </w:pPr>
            <w:r w:rsidRPr="00E17FE7">
              <w:t>208</w:t>
            </w:r>
          </w:p>
        </w:tc>
        <w:tc>
          <w:tcPr>
            <w:tcW w:w="1003" w:type="dxa"/>
            <w:shd w:val="clear" w:color="auto" w:fill="E7E6E6"/>
            <w:vAlign w:val="center"/>
          </w:tcPr>
          <w:p w14:paraId="1EF525F2" w14:textId="77777777" w:rsidR="006A53DF" w:rsidRPr="00E17FE7" w:rsidRDefault="006A53DF" w:rsidP="00BE6B16">
            <w:pPr>
              <w:pStyle w:val="TAC"/>
            </w:pPr>
            <w:r w:rsidRPr="00E17FE7">
              <w:t>53</w:t>
            </w:r>
          </w:p>
        </w:tc>
        <w:tc>
          <w:tcPr>
            <w:tcW w:w="1003" w:type="dxa"/>
            <w:shd w:val="clear" w:color="auto" w:fill="auto"/>
            <w:vAlign w:val="center"/>
          </w:tcPr>
          <w:p w14:paraId="3DBD87EF" w14:textId="77777777" w:rsidR="006A53DF" w:rsidRPr="00E17FE7" w:rsidRDefault="006A53DF" w:rsidP="00BE6B16">
            <w:pPr>
              <w:pStyle w:val="TAC"/>
            </w:pPr>
            <w:r w:rsidRPr="00E17FE7">
              <w:t>984</w:t>
            </w:r>
          </w:p>
        </w:tc>
        <w:tc>
          <w:tcPr>
            <w:tcW w:w="1003" w:type="dxa"/>
            <w:shd w:val="clear" w:color="auto" w:fill="E7E6E6"/>
            <w:vAlign w:val="center"/>
          </w:tcPr>
          <w:p w14:paraId="2B14BF8E" w14:textId="77777777" w:rsidR="006A53DF" w:rsidRPr="00E17FE7" w:rsidRDefault="006A53DF" w:rsidP="00BE6B16">
            <w:pPr>
              <w:pStyle w:val="TAC"/>
            </w:pPr>
            <w:r w:rsidRPr="00E17FE7">
              <w:t>83</w:t>
            </w:r>
          </w:p>
        </w:tc>
        <w:tc>
          <w:tcPr>
            <w:tcW w:w="1003" w:type="dxa"/>
            <w:shd w:val="clear" w:color="auto" w:fill="auto"/>
            <w:vAlign w:val="center"/>
          </w:tcPr>
          <w:p w14:paraId="56057B5C" w14:textId="77777777" w:rsidR="006A53DF" w:rsidRPr="00E17FE7" w:rsidRDefault="006A53DF" w:rsidP="00BE6B16">
            <w:pPr>
              <w:pStyle w:val="TAC"/>
            </w:pPr>
            <w:r w:rsidRPr="00E17FE7">
              <w:t>2728</w:t>
            </w:r>
          </w:p>
        </w:tc>
        <w:tc>
          <w:tcPr>
            <w:tcW w:w="1003" w:type="dxa"/>
            <w:shd w:val="clear" w:color="auto" w:fill="E7E6E6"/>
            <w:vAlign w:val="center"/>
          </w:tcPr>
          <w:p w14:paraId="2B5A4AEB" w14:textId="77777777" w:rsidR="006A53DF" w:rsidRPr="00E17FE7" w:rsidRDefault="006A53DF" w:rsidP="00BE6B16">
            <w:pPr>
              <w:pStyle w:val="TAC"/>
            </w:pPr>
          </w:p>
        </w:tc>
        <w:tc>
          <w:tcPr>
            <w:tcW w:w="1003" w:type="dxa"/>
            <w:shd w:val="clear" w:color="auto" w:fill="auto"/>
          </w:tcPr>
          <w:p w14:paraId="41F8F2B0" w14:textId="77777777" w:rsidR="006A53DF" w:rsidRPr="00E17FE7" w:rsidRDefault="006A53DF" w:rsidP="00BE6B16">
            <w:pPr>
              <w:pStyle w:val="TAC"/>
            </w:pPr>
          </w:p>
        </w:tc>
      </w:tr>
      <w:tr w:rsidR="006A53DF" w:rsidRPr="0048482F" w14:paraId="25589F19" w14:textId="77777777" w:rsidTr="00BE6B16">
        <w:trPr>
          <w:jc w:val="center"/>
        </w:trPr>
        <w:tc>
          <w:tcPr>
            <w:tcW w:w="1095" w:type="dxa"/>
            <w:shd w:val="clear" w:color="auto" w:fill="E7E6E6"/>
            <w:vAlign w:val="center"/>
          </w:tcPr>
          <w:p w14:paraId="6D377B09" w14:textId="77777777" w:rsidR="006A53DF" w:rsidRPr="00E17FE7" w:rsidRDefault="006A53DF" w:rsidP="00BE6B16">
            <w:pPr>
              <w:pStyle w:val="TAC"/>
            </w:pPr>
            <w:r w:rsidRPr="00E17FE7">
              <w:t>24</w:t>
            </w:r>
          </w:p>
        </w:tc>
        <w:tc>
          <w:tcPr>
            <w:tcW w:w="1078" w:type="dxa"/>
            <w:shd w:val="clear" w:color="auto" w:fill="auto"/>
            <w:vAlign w:val="center"/>
          </w:tcPr>
          <w:p w14:paraId="0477FA3D" w14:textId="77777777" w:rsidR="006A53DF" w:rsidRPr="00E17FE7" w:rsidRDefault="006A53DF" w:rsidP="00BE6B16">
            <w:pPr>
              <w:pStyle w:val="TAC"/>
            </w:pPr>
            <w:r w:rsidRPr="00E17FE7">
              <w:t>224</w:t>
            </w:r>
          </w:p>
        </w:tc>
        <w:tc>
          <w:tcPr>
            <w:tcW w:w="1003" w:type="dxa"/>
            <w:shd w:val="clear" w:color="auto" w:fill="E7E6E6"/>
            <w:vAlign w:val="center"/>
          </w:tcPr>
          <w:p w14:paraId="09C7B448" w14:textId="77777777" w:rsidR="006A53DF" w:rsidRPr="00E17FE7" w:rsidRDefault="006A53DF" w:rsidP="00BE6B16">
            <w:pPr>
              <w:pStyle w:val="TAC"/>
            </w:pPr>
            <w:r w:rsidRPr="00E17FE7">
              <w:t>54</w:t>
            </w:r>
          </w:p>
        </w:tc>
        <w:tc>
          <w:tcPr>
            <w:tcW w:w="1003" w:type="dxa"/>
            <w:shd w:val="clear" w:color="auto" w:fill="auto"/>
            <w:vAlign w:val="center"/>
          </w:tcPr>
          <w:p w14:paraId="4D5BD186" w14:textId="77777777" w:rsidR="006A53DF" w:rsidRPr="00E17FE7" w:rsidRDefault="006A53DF" w:rsidP="00BE6B16">
            <w:pPr>
              <w:pStyle w:val="TAC"/>
            </w:pPr>
            <w:r w:rsidRPr="00E17FE7">
              <w:t>1032</w:t>
            </w:r>
          </w:p>
        </w:tc>
        <w:tc>
          <w:tcPr>
            <w:tcW w:w="1003" w:type="dxa"/>
            <w:shd w:val="clear" w:color="auto" w:fill="E7E6E6"/>
            <w:vAlign w:val="center"/>
          </w:tcPr>
          <w:p w14:paraId="5681D154" w14:textId="77777777" w:rsidR="006A53DF" w:rsidRPr="00E17FE7" w:rsidRDefault="006A53DF" w:rsidP="00BE6B16">
            <w:pPr>
              <w:pStyle w:val="TAC"/>
            </w:pPr>
            <w:r w:rsidRPr="00E17FE7">
              <w:t>84</w:t>
            </w:r>
          </w:p>
        </w:tc>
        <w:tc>
          <w:tcPr>
            <w:tcW w:w="1003" w:type="dxa"/>
            <w:shd w:val="clear" w:color="auto" w:fill="auto"/>
            <w:vAlign w:val="center"/>
          </w:tcPr>
          <w:p w14:paraId="4D486093" w14:textId="77777777" w:rsidR="006A53DF" w:rsidRPr="00E17FE7" w:rsidRDefault="006A53DF" w:rsidP="00BE6B16">
            <w:pPr>
              <w:pStyle w:val="TAC"/>
            </w:pPr>
            <w:r w:rsidRPr="00E17FE7">
              <w:t>2792</w:t>
            </w:r>
          </w:p>
        </w:tc>
        <w:tc>
          <w:tcPr>
            <w:tcW w:w="1003" w:type="dxa"/>
            <w:shd w:val="clear" w:color="auto" w:fill="E7E6E6"/>
            <w:vAlign w:val="center"/>
          </w:tcPr>
          <w:p w14:paraId="6CADD82B" w14:textId="77777777" w:rsidR="006A53DF" w:rsidRPr="00E17FE7" w:rsidRDefault="006A53DF" w:rsidP="00BE6B16">
            <w:pPr>
              <w:pStyle w:val="TAC"/>
            </w:pPr>
          </w:p>
        </w:tc>
        <w:tc>
          <w:tcPr>
            <w:tcW w:w="1003" w:type="dxa"/>
            <w:shd w:val="clear" w:color="auto" w:fill="auto"/>
          </w:tcPr>
          <w:p w14:paraId="644AD19F" w14:textId="77777777" w:rsidR="006A53DF" w:rsidRPr="00E17FE7" w:rsidRDefault="006A53DF" w:rsidP="00BE6B16">
            <w:pPr>
              <w:pStyle w:val="TAC"/>
            </w:pPr>
          </w:p>
        </w:tc>
      </w:tr>
      <w:tr w:rsidR="006A53DF" w:rsidRPr="0048482F" w14:paraId="4FCF2E65" w14:textId="77777777" w:rsidTr="00BE6B16">
        <w:trPr>
          <w:jc w:val="center"/>
        </w:trPr>
        <w:tc>
          <w:tcPr>
            <w:tcW w:w="1095" w:type="dxa"/>
            <w:shd w:val="clear" w:color="auto" w:fill="E7E6E6"/>
            <w:vAlign w:val="center"/>
          </w:tcPr>
          <w:p w14:paraId="53DC4FDB" w14:textId="77777777" w:rsidR="006A53DF" w:rsidRPr="00E17FE7" w:rsidRDefault="006A53DF" w:rsidP="00BE6B16">
            <w:pPr>
              <w:pStyle w:val="TAC"/>
            </w:pPr>
            <w:r w:rsidRPr="00E17FE7">
              <w:t>25</w:t>
            </w:r>
          </w:p>
        </w:tc>
        <w:tc>
          <w:tcPr>
            <w:tcW w:w="1078" w:type="dxa"/>
            <w:shd w:val="clear" w:color="auto" w:fill="auto"/>
            <w:vAlign w:val="center"/>
          </w:tcPr>
          <w:p w14:paraId="45F0733A" w14:textId="77777777" w:rsidR="006A53DF" w:rsidRPr="00E17FE7" w:rsidRDefault="006A53DF" w:rsidP="00BE6B16">
            <w:pPr>
              <w:pStyle w:val="TAC"/>
            </w:pPr>
            <w:r w:rsidRPr="00E17FE7">
              <w:t>240</w:t>
            </w:r>
          </w:p>
        </w:tc>
        <w:tc>
          <w:tcPr>
            <w:tcW w:w="1003" w:type="dxa"/>
            <w:shd w:val="clear" w:color="auto" w:fill="E7E6E6"/>
            <w:vAlign w:val="center"/>
          </w:tcPr>
          <w:p w14:paraId="34815CC6" w14:textId="77777777" w:rsidR="006A53DF" w:rsidRPr="00E17FE7" w:rsidRDefault="006A53DF" w:rsidP="00BE6B16">
            <w:pPr>
              <w:pStyle w:val="TAC"/>
            </w:pPr>
            <w:r w:rsidRPr="00E17FE7">
              <w:t>55</w:t>
            </w:r>
          </w:p>
        </w:tc>
        <w:tc>
          <w:tcPr>
            <w:tcW w:w="1003" w:type="dxa"/>
            <w:shd w:val="clear" w:color="auto" w:fill="auto"/>
            <w:vAlign w:val="center"/>
          </w:tcPr>
          <w:p w14:paraId="61D0F690" w14:textId="77777777" w:rsidR="006A53DF" w:rsidRPr="00E17FE7" w:rsidRDefault="006A53DF" w:rsidP="00BE6B16">
            <w:pPr>
              <w:pStyle w:val="TAC"/>
            </w:pPr>
            <w:r w:rsidRPr="00E17FE7">
              <w:t>1064</w:t>
            </w:r>
          </w:p>
        </w:tc>
        <w:tc>
          <w:tcPr>
            <w:tcW w:w="1003" w:type="dxa"/>
            <w:shd w:val="clear" w:color="auto" w:fill="E7E6E6"/>
            <w:vAlign w:val="center"/>
          </w:tcPr>
          <w:p w14:paraId="288FDBF7" w14:textId="77777777" w:rsidR="006A53DF" w:rsidRPr="00E17FE7" w:rsidRDefault="006A53DF" w:rsidP="00BE6B16">
            <w:pPr>
              <w:pStyle w:val="TAC"/>
            </w:pPr>
            <w:r w:rsidRPr="00E17FE7">
              <w:t>85</w:t>
            </w:r>
          </w:p>
        </w:tc>
        <w:tc>
          <w:tcPr>
            <w:tcW w:w="1003" w:type="dxa"/>
            <w:shd w:val="clear" w:color="auto" w:fill="auto"/>
            <w:vAlign w:val="center"/>
          </w:tcPr>
          <w:p w14:paraId="31F64A8E" w14:textId="77777777" w:rsidR="006A53DF" w:rsidRPr="00E17FE7" w:rsidRDefault="006A53DF" w:rsidP="00BE6B16">
            <w:pPr>
              <w:pStyle w:val="TAC"/>
            </w:pPr>
            <w:r w:rsidRPr="00E17FE7">
              <w:t>2856</w:t>
            </w:r>
          </w:p>
        </w:tc>
        <w:tc>
          <w:tcPr>
            <w:tcW w:w="1003" w:type="dxa"/>
            <w:shd w:val="clear" w:color="auto" w:fill="E7E6E6"/>
            <w:vAlign w:val="center"/>
          </w:tcPr>
          <w:p w14:paraId="5096E96D" w14:textId="77777777" w:rsidR="006A53DF" w:rsidRPr="00E17FE7" w:rsidRDefault="006A53DF" w:rsidP="00BE6B16">
            <w:pPr>
              <w:pStyle w:val="TAC"/>
            </w:pPr>
          </w:p>
        </w:tc>
        <w:tc>
          <w:tcPr>
            <w:tcW w:w="1003" w:type="dxa"/>
            <w:shd w:val="clear" w:color="auto" w:fill="auto"/>
          </w:tcPr>
          <w:p w14:paraId="4885CB25" w14:textId="77777777" w:rsidR="006A53DF" w:rsidRPr="00E17FE7" w:rsidRDefault="006A53DF" w:rsidP="00BE6B16">
            <w:pPr>
              <w:pStyle w:val="TAC"/>
            </w:pPr>
          </w:p>
        </w:tc>
      </w:tr>
      <w:tr w:rsidR="006A53DF" w:rsidRPr="0048482F" w14:paraId="59CEA003" w14:textId="77777777" w:rsidTr="00BE6B16">
        <w:trPr>
          <w:jc w:val="center"/>
        </w:trPr>
        <w:tc>
          <w:tcPr>
            <w:tcW w:w="1095" w:type="dxa"/>
            <w:shd w:val="clear" w:color="auto" w:fill="E7E6E6"/>
            <w:vAlign w:val="center"/>
          </w:tcPr>
          <w:p w14:paraId="5A33BE5E" w14:textId="77777777" w:rsidR="006A53DF" w:rsidRPr="00E17FE7" w:rsidRDefault="006A53DF" w:rsidP="00BE6B16">
            <w:pPr>
              <w:pStyle w:val="TAC"/>
            </w:pPr>
            <w:r w:rsidRPr="00E17FE7">
              <w:t>26</w:t>
            </w:r>
          </w:p>
        </w:tc>
        <w:tc>
          <w:tcPr>
            <w:tcW w:w="1078" w:type="dxa"/>
            <w:shd w:val="clear" w:color="auto" w:fill="auto"/>
            <w:vAlign w:val="center"/>
          </w:tcPr>
          <w:p w14:paraId="0E1B08A6" w14:textId="77777777" w:rsidR="006A53DF" w:rsidRPr="00E17FE7" w:rsidRDefault="006A53DF" w:rsidP="00BE6B16">
            <w:pPr>
              <w:pStyle w:val="TAC"/>
            </w:pPr>
            <w:r w:rsidRPr="00E17FE7">
              <w:t>256</w:t>
            </w:r>
          </w:p>
        </w:tc>
        <w:tc>
          <w:tcPr>
            <w:tcW w:w="1003" w:type="dxa"/>
            <w:shd w:val="clear" w:color="auto" w:fill="E7E6E6"/>
            <w:vAlign w:val="center"/>
          </w:tcPr>
          <w:p w14:paraId="3E277C61" w14:textId="77777777" w:rsidR="006A53DF" w:rsidRPr="00E17FE7" w:rsidRDefault="006A53DF" w:rsidP="00BE6B16">
            <w:pPr>
              <w:pStyle w:val="TAC"/>
            </w:pPr>
            <w:r w:rsidRPr="00E17FE7">
              <w:t>56</w:t>
            </w:r>
          </w:p>
        </w:tc>
        <w:tc>
          <w:tcPr>
            <w:tcW w:w="1003" w:type="dxa"/>
            <w:shd w:val="clear" w:color="auto" w:fill="auto"/>
            <w:vAlign w:val="center"/>
          </w:tcPr>
          <w:p w14:paraId="0BDB784C" w14:textId="77777777" w:rsidR="006A53DF" w:rsidRPr="00E17FE7" w:rsidRDefault="006A53DF" w:rsidP="00BE6B16">
            <w:pPr>
              <w:pStyle w:val="TAC"/>
            </w:pPr>
            <w:r w:rsidRPr="00E17FE7">
              <w:t>1128</w:t>
            </w:r>
          </w:p>
        </w:tc>
        <w:tc>
          <w:tcPr>
            <w:tcW w:w="1003" w:type="dxa"/>
            <w:shd w:val="clear" w:color="auto" w:fill="E7E6E6"/>
            <w:vAlign w:val="center"/>
          </w:tcPr>
          <w:p w14:paraId="7DA2B407" w14:textId="77777777" w:rsidR="006A53DF" w:rsidRPr="00E17FE7" w:rsidRDefault="006A53DF" w:rsidP="00BE6B16">
            <w:pPr>
              <w:pStyle w:val="TAC"/>
            </w:pPr>
            <w:r w:rsidRPr="00E17FE7">
              <w:t>86</w:t>
            </w:r>
          </w:p>
        </w:tc>
        <w:tc>
          <w:tcPr>
            <w:tcW w:w="1003" w:type="dxa"/>
            <w:shd w:val="clear" w:color="auto" w:fill="auto"/>
            <w:vAlign w:val="center"/>
          </w:tcPr>
          <w:p w14:paraId="65E16820" w14:textId="77777777" w:rsidR="006A53DF" w:rsidRPr="00E17FE7" w:rsidRDefault="006A53DF" w:rsidP="00BE6B16">
            <w:pPr>
              <w:pStyle w:val="TAC"/>
            </w:pPr>
            <w:r w:rsidRPr="00E17FE7">
              <w:t>2976</w:t>
            </w:r>
          </w:p>
        </w:tc>
        <w:tc>
          <w:tcPr>
            <w:tcW w:w="1003" w:type="dxa"/>
            <w:shd w:val="clear" w:color="auto" w:fill="E7E6E6"/>
            <w:vAlign w:val="center"/>
          </w:tcPr>
          <w:p w14:paraId="13648FEF" w14:textId="77777777" w:rsidR="006A53DF" w:rsidRPr="00E17FE7" w:rsidRDefault="006A53DF" w:rsidP="00BE6B16">
            <w:pPr>
              <w:pStyle w:val="TAC"/>
            </w:pPr>
          </w:p>
        </w:tc>
        <w:tc>
          <w:tcPr>
            <w:tcW w:w="1003" w:type="dxa"/>
            <w:shd w:val="clear" w:color="auto" w:fill="auto"/>
          </w:tcPr>
          <w:p w14:paraId="13F2846A" w14:textId="77777777" w:rsidR="006A53DF" w:rsidRPr="00E17FE7" w:rsidRDefault="006A53DF" w:rsidP="00BE6B16">
            <w:pPr>
              <w:pStyle w:val="TAC"/>
            </w:pPr>
          </w:p>
        </w:tc>
      </w:tr>
      <w:tr w:rsidR="006A53DF" w:rsidRPr="0048482F" w14:paraId="5F26287E" w14:textId="77777777" w:rsidTr="00BE6B16">
        <w:trPr>
          <w:jc w:val="center"/>
        </w:trPr>
        <w:tc>
          <w:tcPr>
            <w:tcW w:w="1095" w:type="dxa"/>
            <w:shd w:val="clear" w:color="auto" w:fill="E7E6E6"/>
            <w:vAlign w:val="center"/>
          </w:tcPr>
          <w:p w14:paraId="66DD7432" w14:textId="77777777" w:rsidR="006A53DF" w:rsidRPr="00E17FE7" w:rsidRDefault="006A53DF" w:rsidP="00BE6B16">
            <w:pPr>
              <w:pStyle w:val="TAC"/>
            </w:pPr>
            <w:r w:rsidRPr="00E17FE7">
              <w:t>27</w:t>
            </w:r>
          </w:p>
        </w:tc>
        <w:tc>
          <w:tcPr>
            <w:tcW w:w="1078" w:type="dxa"/>
            <w:shd w:val="clear" w:color="auto" w:fill="auto"/>
            <w:vAlign w:val="center"/>
          </w:tcPr>
          <w:p w14:paraId="58BF8B96" w14:textId="77777777" w:rsidR="006A53DF" w:rsidRPr="00E17FE7" w:rsidRDefault="006A53DF" w:rsidP="00BE6B16">
            <w:pPr>
              <w:pStyle w:val="TAC"/>
            </w:pPr>
            <w:r w:rsidRPr="00E17FE7">
              <w:t>272</w:t>
            </w:r>
          </w:p>
        </w:tc>
        <w:tc>
          <w:tcPr>
            <w:tcW w:w="1003" w:type="dxa"/>
            <w:shd w:val="clear" w:color="auto" w:fill="E7E6E6"/>
            <w:vAlign w:val="center"/>
          </w:tcPr>
          <w:p w14:paraId="475AE923" w14:textId="77777777" w:rsidR="006A53DF" w:rsidRPr="00E17FE7" w:rsidRDefault="006A53DF" w:rsidP="00BE6B16">
            <w:pPr>
              <w:pStyle w:val="TAC"/>
            </w:pPr>
            <w:r w:rsidRPr="00E17FE7">
              <w:t>57</w:t>
            </w:r>
          </w:p>
        </w:tc>
        <w:tc>
          <w:tcPr>
            <w:tcW w:w="1003" w:type="dxa"/>
            <w:shd w:val="clear" w:color="auto" w:fill="auto"/>
            <w:vAlign w:val="center"/>
          </w:tcPr>
          <w:p w14:paraId="05AEAFEC" w14:textId="77777777" w:rsidR="006A53DF" w:rsidRPr="00E17FE7" w:rsidRDefault="006A53DF" w:rsidP="00BE6B16">
            <w:pPr>
              <w:pStyle w:val="TAC"/>
            </w:pPr>
            <w:r w:rsidRPr="00E17FE7">
              <w:t>1160</w:t>
            </w:r>
          </w:p>
        </w:tc>
        <w:tc>
          <w:tcPr>
            <w:tcW w:w="1003" w:type="dxa"/>
            <w:shd w:val="clear" w:color="auto" w:fill="E7E6E6"/>
            <w:vAlign w:val="center"/>
          </w:tcPr>
          <w:p w14:paraId="199F99CC" w14:textId="77777777" w:rsidR="006A53DF" w:rsidRPr="00E17FE7" w:rsidRDefault="006A53DF" w:rsidP="00BE6B16">
            <w:pPr>
              <w:pStyle w:val="TAC"/>
            </w:pPr>
            <w:r w:rsidRPr="00E17FE7">
              <w:t>87</w:t>
            </w:r>
          </w:p>
        </w:tc>
        <w:tc>
          <w:tcPr>
            <w:tcW w:w="1003" w:type="dxa"/>
            <w:shd w:val="clear" w:color="auto" w:fill="auto"/>
            <w:vAlign w:val="center"/>
          </w:tcPr>
          <w:p w14:paraId="1ADBEF45" w14:textId="77777777" w:rsidR="006A53DF" w:rsidRPr="00E17FE7" w:rsidRDefault="006A53DF" w:rsidP="00BE6B16">
            <w:pPr>
              <w:pStyle w:val="TAC"/>
            </w:pPr>
            <w:r w:rsidRPr="00E17FE7">
              <w:t>3104</w:t>
            </w:r>
          </w:p>
        </w:tc>
        <w:tc>
          <w:tcPr>
            <w:tcW w:w="1003" w:type="dxa"/>
            <w:shd w:val="clear" w:color="auto" w:fill="E7E6E6"/>
            <w:vAlign w:val="center"/>
          </w:tcPr>
          <w:p w14:paraId="0276DA79" w14:textId="77777777" w:rsidR="006A53DF" w:rsidRPr="00E17FE7" w:rsidRDefault="006A53DF" w:rsidP="00BE6B16">
            <w:pPr>
              <w:pStyle w:val="TAC"/>
            </w:pPr>
          </w:p>
        </w:tc>
        <w:tc>
          <w:tcPr>
            <w:tcW w:w="1003" w:type="dxa"/>
            <w:shd w:val="clear" w:color="auto" w:fill="auto"/>
          </w:tcPr>
          <w:p w14:paraId="24A81479" w14:textId="77777777" w:rsidR="006A53DF" w:rsidRPr="00E17FE7" w:rsidRDefault="006A53DF" w:rsidP="00BE6B16">
            <w:pPr>
              <w:pStyle w:val="TAC"/>
            </w:pPr>
          </w:p>
        </w:tc>
      </w:tr>
      <w:tr w:rsidR="006A53DF" w:rsidRPr="0048482F" w14:paraId="0A739EBD" w14:textId="77777777" w:rsidTr="00BE6B16">
        <w:trPr>
          <w:jc w:val="center"/>
        </w:trPr>
        <w:tc>
          <w:tcPr>
            <w:tcW w:w="1095" w:type="dxa"/>
            <w:shd w:val="clear" w:color="auto" w:fill="E7E6E6"/>
            <w:vAlign w:val="center"/>
          </w:tcPr>
          <w:p w14:paraId="55EC6601" w14:textId="77777777" w:rsidR="006A53DF" w:rsidRPr="00E17FE7" w:rsidRDefault="006A53DF" w:rsidP="00BE6B16">
            <w:pPr>
              <w:pStyle w:val="TAC"/>
            </w:pPr>
            <w:r w:rsidRPr="00E17FE7">
              <w:t>28</w:t>
            </w:r>
          </w:p>
        </w:tc>
        <w:tc>
          <w:tcPr>
            <w:tcW w:w="1078" w:type="dxa"/>
            <w:shd w:val="clear" w:color="auto" w:fill="auto"/>
            <w:vAlign w:val="center"/>
          </w:tcPr>
          <w:p w14:paraId="69121458" w14:textId="77777777" w:rsidR="006A53DF" w:rsidRPr="00E17FE7" w:rsidRDefault="006A53DF" w:rsidP="00BE6B16">
            <w:pPr>
              <w:pStyle w:val="TAC"/>
            </w:pPr>
            <w:r w:rsidRPr="00E17FE7">
              <w:t>288</w:t>
            </w:r>
          </w:p>
        </w:tc>
        <w:tc>
          <w:tcPr>
            <w:tcW w:w="1003" w:type="dxa"/>
            <w:shd w:val="clear" w:color="auto" w:fill="E7E6E6"/>
            <w:vAlign w:val="center"/>
          </w:tcPr>
          <w:p w14:paraId="75A367F4" w14:textId="77777777" w:rsidR="006A53DF" w:rsidRPr="00E17FE7" w:rsidRDefault="006A53DF" w:rsidP="00BE6B16">
            <w:pPr>
              <w:pStyle w:val="TAC"/>
            </w:pPr>
            <w:r w:rsidRPr="00E17FE7">
              <w:t>58</w:t>
            </w:r>
          </w:p>
        </w:tc>
        <w:tc>
          <w:tcPr>
            <w:tcW w:w="1003" w:type="dxa"/>
            <w:shd w:val="clear" w:color="auto" w:fill="auto"/>
            <w:vAlign w:val="center"/>
          </w:tcPr>
          <w:p w14:paraId="18D802BD" w14:textId="77777777" w:rsidR="006A53DF" w:rsidRPr="00E17FE7" w:rsidRDefault="006A53DF" w:rsidP="00BE6B16">
            <w:pPr>
              <w:pStyle w:val="TAC"/>
            </w:pPr>
            <w:r w:rsidRPr="00E17FE7">
              <w:t>1192</w:t>
            </w:r>
          </w:p>
        </w:tc>
        <w:tc>
          <w:tcPr>
            <w:tcW w:w="1003" w:type="dxa"/>
            <w:shd w:val="clear" w:color="auto" w:fill="E7E6E6"/>
            <w:vAlign w:val="center"/>
          </w:tcPr>
          <w:p w14:paraId="31EDD352" w14:textId="77777777" w:rsidR="006A53DF" w:rsidRPr="00E17FE7" w:rsidRDefault="006A53DF" w:rsidP="00BE6B16">
            <w:pPr>
              <w:pStyle w:val="TAC"/>
            </w:pPr>
            <w:r w:rsidRPr="00E17FE7">
              <w:t>88</w:t>
            </w:r>
          </w:p>
        </w:tc>
        <w:tc>
          <w:tcPr>
            <w:tcW w:w="1003" w:type="dxa"/>
            <w:shd w:val="clear" w:color="auto" w:fill="auto"/>
            <w:vAlign w:val="center"/>
          </w:tcPr>
          <w:p w14:paraId="0BD0AF48" w14:textId="77777777" w:rsidR="006A53DF" w:rsidRPr="00E17FE7" w:rsidRDefault="006A53DF" w:rsidP="00BE6B16">
            <w:pPr>
              <w:pStyle w:val="TAC"/>
            </w:pPr>
            <w:r w:rsidRPr="00E17FE7">
              <w:t>3240</w:t>
            </w:r>
          </w:p>
        </w:tc>
        <w:tc>
          <w:tcPr>
            <w:tcW w:w="1003" w:type="dxa"/>
            <w:shd w:val="clear" w:color="auto" w:fill="E7E6E6"/>
            <w:vAlign w:val="center"/>
          </w:tcPr>
          <w:p w14:paraId="5FE1235D" w14:textId="77777777" w:rsidR="006A53DF" w:rsidRPr="00E17FE7" w:rsidRDefault="006A53DF" w:rsidP="00BE6B16">
            <w:pPr>
              <w:pStyle w:val="TAC"/>
            </w:pPr>
          </w:p>
        </w:tc>
        <w:tc>
          <w:tcPr>
            <w:tcW w:w="1003" w:type="dxa"/>
            <w:shd w:val="clear" w:color="auto" w:fill="auto"/>
          </w:tcPr>
          <w:p w14:paraId="5B168831" w14:textId="77777777" w:rsidR="006A53DF" w:rsidRPr="00E17FE7" w:rsidRDefault="006A53DF" w:rsidP="00BE6B16">
            <w:pPr>
              <w:pStyle w:val="TAC"/>
            </w:pPr>
          </w:p>
        </w:tc>
      </w:tr>
      <w:tr w:rsidR="006A53DF" w:rsidRPr="0048482F" w14:paraId="6C09975D" w14:textId="77777777" w:rsidTr="00BE6B16">
        <w:trPr>
          <w:jc w:val="center"/>
        </w:trPr>
        <w:tc>
          <w:tcPr>
            <w:tcW w:w="1095" w:type="dxa"/>
            <w:shd w:val="clear" w:color="auto" w:fill="E7E6E6"/>
            <w:vAlign w:val="center"/>
          </w:tcPr>
          <w:p w14:paraId="109D7176" w14:textId="77777777" w:rsidR="006A53DF" w:rsidRPr="00E17FE7" w:rsidRDefault="006A53DF" w:rsidP="00BE6B16">
            <w:pPr>
              <w:pStyle w:val="TAC"/>
            </w:pPr>
            <w:r w:rsidRPr="00E17FE7">
              <w:t>29</w:t>
            </w:r>
          </w:p>
        </w:tc>
        <w:tc>
          <w:tcPr>
            <w:tcW w:w="1078" w:type="dxa"/>
            <w:shd w:val="clear" w:color="auto" w:fill="auto"/>
            <w:vAlign w:val="center"/>
          </w:tcPr>
          <w:p w14:paraId="03166335" w14:textId="77777777" w:rsidR="006A53DF" w:rsidRPr="00E17FE7" w:rsidRDefault="006A53DF" w:rsidP="00BE6B16">
            <w:pPr>
              <w:pStyle w:val="TAC"/>
            </w:pPr>
            <w:r w:rsidRPr="00E17FE7">
              <w:t>304</w:t>
            </w:r>
          </w:p>
        </w:tc>
        <w:tc>
          <w:tcPr>
            <w:tcW w:w="1003" w:type="dxa"/>
            <w:shd w:val="clear" w:color="auto" w:fill="E7E6E6"/>
            <w:vAlign w:val="center"/>
          </w:tcPr>
          <w:p w14:paraId="0CE8A998" w14:textId="77777777" w:rsidR="006A53DF" w:rsidRPr="00E17FE7" w:rsidRDefault="006A53DF" w:rsidP="00BE6B16">
            <w:pPr>
              <w:pStyle w:val="TAC"/>
            </w:pPr>
            <w:r w:rsidRPr="00E17FE7">
              <w:t>59</w:t>
            </w:r>
          </w:p>
        </w:tc>
        <w:tc>
          <w:tcPr>
            <w:tcW w:w="1003" w:type="dxa"/>
            <w:shd w:val="clear" w:color="auto" w:fill="auto"/>
            <w:vAlign w:val="center"/>
          </w:tcPr>
          <w:p w14:paraId="54BEEEAE" w14:textId="77777777" w:rsidR="006A53DF" w:rsidRPr="00E17FE7" w:rsidRDefault="006A53DF" w:rsidP="00BE6B16">
            <w:pPr>
              <w:pStyle w:val="TAC"/>
            </w:pPr>
            <w:r w:rsidRPr="00E17FE7">
              <w:t>1224</w:t>
            </w:r>
          </w:p>
        </w:tc>
        <w:tc>
          <w:tcPr>
            <w:tcW w:w="1003" w:type="dxa"/>
            <w:shd w:val="clear" w:color="auto" w:fill="E7E6E6"/>
            <w:vAlign w:val="center"/>
          </w:tcPr>
          <w:p w14:paraId="3BD77E77" w14:textId="77777777" w:rsidR="006A53DF" w:rsidRPr="00E17FE7" w:rsidRDefault="006A53DF" w:rsidP="00BE6B16">
            <w:pPr>
              <w:pStyle w:val="TAC"/>
            </w:pPr>
            <w:r w:rsidRPr="00E17FE7">
              <w:t>89</w:t>
            </w:r>
          </w:p>
        </w:tc>
        <w:tc>
          <w:tcPr>
            <w:tcW w:w="1003" w:type="dxa"/>
            <w:shd w:val="clear" w:color="auto" w:fill="auto"/>
            <w:vAlign w:val="center"/>
          </w:tcPr>
          <w:p w14:paraId="551B700C" w14:textId="77777777" w:rsidR="006A53DF" w:rsidRPr="00E17FE7" w:rsidRDefault="006A53DF" w:rsidP="00BE6B16">
            <w:pPr>
              <w:pStyle w:val="TAC"/>
            </w:pPr>
            <w:r w:rsidRPr="00E17FE7">
              <w:t>3368</w:t>
            </w:r>
          </w:p>
        </w:tc>
        <w:tc>
          <w:tcPr>
            <w:tcW w:w="1003" w:type="dxa"/>
            <w:shd w:val="clear" w:color="auto" w:fill="E7E6E6"/>
            <w:vAlign w:val="center"/>
          </w:tcPr>
          <w:p w14:paraId="18A66DE1" w14:textId="77777777" w:rsidR="006A53DF" w:rsidRPr="00E17FE7" w:rsidRDefault="006A53DF" w:rsidP="00BE6B16">
            <w:pPr>
              <w:pStyle w:val="TAC"/>
            </w:pPr>
          </w:p>
        </w:tc>
        <w:tc>
          <w:tcPr>
            <w:tcW w:w="1003" w:type="dxa"/>
            <w:shd w:val="clear" w:color="auto" w:fill="auto"/>
          </w:tcPr>
          <w:p w14:paraId="43D20B55" w14:textId="77777777" w:rsidR="006A53DF" w:rsidRPr="00E17FE7" w:rsidRDefault="006A53DF" w:rsidP="00BE6B16">
            <w:pPr>
              <w:pStyle w:val="TAC"/>
            </w:pPr>
          </w:p>
        </w:tc>
      </w:tr>
      <w:tr w:rsidR="006A53DF" w:rsidRPr="0048482F" w14:paraId="585F9F43" w14:textId="77777777" w:rsidTr="00BE6B16">
        <w:trPr>
          <w:jc w:val="center"/>
        </w:trPr>
        <w:tc>
          <w:tcPr>
            <w:tcW w:w="1095" w:type="dxa"/>
            <w:shd w:val="clear" w:color="auto" w:fill="E7E6E6"/>
            <w:vAlign w:val="center"/>
          </w:tcPr>
          <w:p w14:paraId="4700C2AC" w14:textId="77777777" w:rsidR="006A53DF" w:rsidRPr="00E17FE7" w:rsidRDefault="006A53DF" w:rsidP="00BE6B16">
            <w:pPr>
              <w:pStyle w:val="TAC"/>
            </w:pPr>
            <w:r w:rsidRPr="00E17FE7">
              <w:t>30</w:t>
            </w:r>
          </w:p>
        </w:tc>
        <w:tc>
          <w:tcPr>
            <w:tcW w:w="1078" w:type="dxa"/>
            <w:shd w:val="clear" w:color="auto" w:fill="auto"/>
            <w:vAlign w:val="center"/>
          </w:tcPr>
          <w:p w14:paraId="03390BF1" w14:textId="77777777" w:rsidR="006A53DF" w:rsidRPr="00E17FE7" w:rsidRDefault="006A53DF" w:rsidP="00BE6B16">
            <w:pPr>
              <w:pStyle w:val="TAC"/>
            </w:pPr>
            <w:r w:rsidRPr="00E17FE7">
              <w:t>320</w:t>
            </w:r>
          </w:p>
        </w:tc>
        <w:tc>
          <w:tcPr>
            <w:tcW w:w="1003" w:type="dxa"/>
            <w:shd w:val="clear" w:color="auto" w:fill="E7E6E6"/>
            <w:vAlign w:val="center"/>
          </w:tcPr>
          <w:p w14:paraId="3E8BCCA8" w14:textId="77777777" w:rsidR="006A53DF" w:rsidRPr="00E17FE7" w:rsidRDefault="006A53DF" w:rsidP="00BE6B16">
            <w:pPr>
              <w:pStyle w:val="TAC"/>
            </w:pPr>
            <w:r w:rsidRPr="00E17FE7">
              <w:t>60</w:t>
            </w:r>
          </w:p>
        </w:tc>
        <w:tc>
          <w:tcPr>
            <w:tcW w:w="1003" w:type="dxa"/>
            <w:shd w:val="clear" w:color="auto" w:fill="auto"/>
            <w:vAlign w:val="center"/>
          </w:tcPr>
          <w:p w14:paraId="1437140A" w14:textId="77777777" w:rsidR="006A53DF" w:rsidRPr="00E17FE7" w:rsidRDefault="006A53DF" w:rsidP="00BE6B16">
            <w:pPr>
              <w:pStyle w:val="TAC"/>
            </w:pPr>
            <w:r w:rsidRPr="00E17FE7">
              <w:t>1256</w:t>
            </w:r>
          </w:p>
        </w:tc>
        <w:tc>
          <w:tcPr>
            <w:tcW w:w="1003" w:type="dxa"/>
            <w:shd w:val="clear" w:color="auto" w:fill="E7E6E6"/>
            <w:vAlign w:val="center"/>
          </w:tcPr>
          <w:p w14:paraId="2008874C" w14:textId="77777777" w:rsidR="006A53DF" w:rsidRPr="00E17FE7" w:rsidRDefault="006A53DF" w:rsidP="00BE6B16">
            <w:pPr>
              <w:pStyle w:val="TAC"/>
            </w:pPr>
            <w:r w:rsidRPr="00E17FE7">
              <w:t>90</w:t>
            </w:r>
          </w:p>
        </w:tc>
        <w:tc>
          <w:tcPr>
            <w:tcW w:w="1003" w:type="dxa"/>
            <w:shd w:val="clear" w:color="auto" w:fill="auto"/>
            <w:vAlign w:val="center"/>
          </w:tcPr>
          <w:p w14:paraId="023B22EA" w14:textId="77777777" w:rsidR="006A53DF" w:rsidRPr="00E17FE7" w:rsidRDefault="006A53DF" w:rsidP="00BE6B16">
            <w:pPr>
              <w:pStyle w:val="TAC"/>
            </w:pPr>
            <w:r w:rsidRPr="00E17FE7">
              <w:t>3496</w:t>
            </w:r>
          </w:p>
        </w:tc>
        <w:tc>
          <w:tcPr>
            <w:tcW w:w="1003" w:type="dxa"/>
            <w:shd w:val="clear" w:color="auto" w:fill="E7E6E6"/>
            <w:vAlign w:val="center"/>
          </w:tcPr>
          <w:p w14:paraId="31B7163E" w14:textId="77777777" w:rsidR="006A53DF" w:rsidRPr="00E17FE7" w:rsidRDefault="006A53DF" w:rsidP="00BE6B16">
            <w:pPr>
              <w:pStyle w:val="TAC"/>
            </w:pPr>
          </w:p>
        </w:tc>
        <w:tc>
          <w:tcPr>
            <w:tcW w:w="1003" w:type="dxa"/>
            <w:shd w:val="clear" w:color="auto" w:fill="auto"/>
          </w:tcPr>
          <w:p w14:paraId="57DD1AF2" w14:textId="77777777" w:rsidR="006A53DF" w:rsidRPr="00E17FE7" w:rsidRDefault="006A53DF" w:rsidP="00BE6B16">
            <w:pPr>
              <w:pStyle w:val="TAC"/>
            </w:pPr>
          </w:p>
        </w:tc>
      </w:tr>
    </w:tbl>
    <w:p w14:paraId="247A8B9A" w14:textId="46B1C55E" w:rsidR="00324F65" w:rsidRDefault="008A7230" w:rsidP="00DC370A">
      <w:pPr>
        <w:spacing w:before="180"/>
        <w:rPr>
          <w:rFonts w:ascii="Arial" w:hAnsi="Arial" w:cs="Arial"/>
          <w:b/>
        </w:rPr>
      </w:pPr>
      <w:r>
        <w:rPr>
          <w:rFonts w:ascii="Arial" w:hAnsi="Arial" w:cs="Arial"/>
          <w:b/>
        </w:rPr>
        <w:t xml:space="preserve">Proposal </w:t>
      </w:r>
      <w:r>
        <w:rPr>
          <w:rFonts w:ascii="Arial" w:hAnsi="Arial" w:cs="Arial"/>
          <w:b/>
        </w:rPr>
        <w:t>5 (</w:t>
      </w:r>
      <w:r w:rsidR="003E6ADD" w:rsidRPr="00E71830">
        <w:rPr>
          <w:rFonts w:ascii="Arial" w:hAnsi="Arial" w:cs="Arial"/>
          <w:b/>
        </w:rPr>
        <w:t>Propos</w:t>
      </w:r>
      <w:r w:rsidR="003E6ADD">
        <w:rPr>
          <w:rFonts w:ascii="Arial" w:hAnsi="Arial" w:cs="Arial"/>
          <w:b/>
        </w:rPr>
        <w:t>ed answer</w:t>
      </w:r>
      <w:r w:rsidR="003D62BF">
        <w:rPr>
          <w:rFonts w:ascii="Arial" w:hAnsi="Arial" w:cs="Arial"/>
          <w:b/>
        </w:rPr>
        <w:t xml:space="preserve"> to Question 6 from [1]</w:t>
      </w:r>
      <w:r>
        <w:rPr>
          <w:rFonts w:ascii="Arial" w:hAnsi="Arial" w:cs="Arial"/>
          <w:b/>
        </w:rPr>
        <w:t>)</w:t>
      </w:r>
      <w:r w:rsidR="003E6ADD" w:rsidRPr="00E71830">
        <w:rPr>
          <w:rFonts w:ascii="Arial" w:hAnsi="Arial" w:cs="Arial"/>
          <w:b/>
        </w:rPr>
        <w:t>:</w:t>
      </w:r>
      <w:r w:rsidR="003E6ADD">
        <w:rPr>
          <w:rFonts w:ascii="Arial" w:hAnsi="Arial" w:cs="Arial"/>
          <w:b/>
        </w:rPr>
        <w:t xml:space="preserve"> NR uplink TBS is specified in </w:t>
      </w:r>
      <w:r w:rsidR="003E6ADD" w:rsidRPr="003E6ADD">
        <w:rPr>
          <w:rFonts w:ascii="Arial" w:hAnsi="Arial" w:cs="Arial"/>
          <w:b/>
        </w:rPr>
        <w:t>section 6.1.4.2 of TS38.214.</w:t>
      </w:r>
      <w:r w:rsidR="00EB37DC">
        <w:rPr>
          <w:rFonts w:ascii="Arial" w:hAnsi="Arial" w:cs="Arial"/>
          <w:b/>
        </w:rPr>
        <w:t xml:space="preserve"> </w:t>
      </w:r>
      <w:r w:rsidR="00F4084C" w:rsidRPr="00F4084C">
        <w:rPr>
          <w:rFonts w:ascii="Arial" w:hAnsi="Arial" w:cs="Arial"/>
          <w:b/>
        </w:rPr>
        <w:t>NR TBS</w:t>
      </w:r>
      <w:r w:rsidR="00AA5AEF">
        <w:rPr>
          <w:rFonts w:ascii="Arial" w:hAnsi="Arial" w:cs="Arial"/>
          <w:b/>
        </w:rPr>
        <w:t>s are</w:t>
      </w:r>
      <w:r w:rsidR="00F4084C" w:rsidRPr="00F4084C">
        <w:rPr>
          <w:rFonts w:ascii="Arial" w:hAnsi="Arial" w:cs="Arial"/>
          <w:b/>
        </w:rPr>
        <w:t xml:space="preserve"> defined to accommodate the </w:t>
      </w:r>
      <w:r w:rsidR="00AA5AEF">
        <w:rPr>
          <w:rFonts w:ascii="Arial" w:hAnsi="Arial" w:cs="Arial"/>
          <w:b/>
        </w:rPr>
        <w:t>TBSs</w:t>
      </w:r>
      <w:r w:rsidR="00F4084C" w:rsidRPr="00F4084C">
        <w:rPr>
          <w:rFonts w:ascii="Arial" w:hAnsi="Arial" w:cs="Arial"/>
          <w:b/>
        </w:rPr>
        <w:t xml:space="preserve"> supported for LTE VoIP.</w:t>
      </w:r>
      <w:r w:rsidR="00F50B88">
        <w:rPr>
          <w:rFonts w:ascii="Arial" w:hAnsi="Arial" w:cs="Arial"/>
          <w:b/>
        </w:rPr>
        <w:t xml:space="preserve"> </w:t>
      </w:r>
      <w:r w:rsidR="00982C90" w:rsidRPr="00982C90">
        <w:rPr>
          <w:rFonts w:ascii="Arial" w:hAnsi="Arial" w:cs="Arial"/>
          <w:b/>
        </w:rPr>
        <w:t>However, RAN1 has not discussed the preferred uplink TBSs specific for NR</w:t>
      </w:r>
      <w:r w:rsidR="002A3E53">
        <w:rPr>
          <w:rFonts w:ascii="Arial" w:hAnsi="Arial" w:cs="Arial"/>
          <w:b/>
        </w:rPr>
        <w:t xml:space="preserve"> in the context of voice service</w:t>
      </w:r>
      <w:r w:rsidR="00982C90">
        <w:rPr>
          <w:rFonts w:ascii="Arial" w:hAnsi="Arial" w:cs="Arial"/>
          <w:b/>
        </w:rPr>
        <w:t>.</w:t>
      </w:r>
    </w:p>
    <w:p w14:paraId="3E022172" w14:textId="4EA53B84" w:rsidR="00AA5AEF" w:rsidRDefault="00AA5AEF" w:rsidP="00DC370A">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DC370A">
        <w:rPr>
          <w:rFonts w:eastAsia="DengXian"/>
          <w:lang w:val="en-US" w:eastAsia="zh-CN"/>
        </w:rPr>
        <w:t>Conclusion</w:t>
      </w:r>
    </w:p>
    <w:p w14:paraId="546300FD" w14:textId="09365BDE" w:rsidR="0068597D" w:rsidRDefault="0068597D" w:rsidP="00DC370A">
      <w:pPr>
        <w:jc w:val="both"/>
        <w:rPr>
          <w:rFonts w:ascii="Arial" w:hAnsi="Arial" w:cs="Arial" w:hint="eastAsia"/>
          <w:lang w:eastAsia="ko-KR"/>
        </w:rPr>
      </w:pPr>
      <w:r>
        <w:rPr>
          <w:rFonts w:ascii="Arial" w:hAnsi="Arial" w:cs="Arial"/>
          <w:lang w:eastAsia="ko-KR"/>
        </w:rPr>
        <w:t>B</w:t>
      </w:r>
      <w:r>
        <w:rPr>
          <w:rFonts w:ascii="Arial" w:hAnsi="Arial" w:cs="Arial" w:hint="eastAsia"/>
          <w:lang w:eastAsia="ko-KR"/>
        </w:rPr>
        <w:t xml:space="preserve">ased </w:t>
      </w:r>
      <w:r>
        <w:rPr>
          <w:rFonts w:ascii="Arial" w:hAnsi="Arial" w:cs="Arial"/>
          <w:lang w:eastAsia="ko-KR"/>
        </w:rPr>
        <w:t xml:space="preserve">on the discussion in section 2, the followings are proposed: </w:t>
      </w:r>
    </w:p>
    <w:p w14:paraId="5D986527" w14:textId="77777777" w:rsidR="0068597D" w:rsidRPr="00C30B04" w:rsidRDefault="0068597D" w:rsidP="0068597D">
      <w:pPr>
        <w:jc w:val="both"/>
        <w:rPr>
          <w:rFonts w:ascii="Arial" w:hAnsi="Arial" w:cs="Arial"/>
          <w:b/>
          <w:lang w:eastAsia="ko-KR"/>
        </w:rPr>
      </w:pPr>
      <w:r w:rsidRPr="00C30B04">
        <w:rPr>
          <w:rFonts w:ascii="Arial" w:hAnsi="Arial" w:cs="Arial"/>
          <w:b/>
          <w:lang w:eastAsia="ko-KR"/>
        </w:rPr>
        <w:t>Proposal 1: RAN</w:t>
      </w:r>
      <w:r>
        <w:rPr>
          <w:rFonts w:ascii="Arial" w:hAnsi="Arial" w:cs="Arial"/>
          <w:b/>
          <w:lang w:eastAsia="ko-KR"/>
        </w:rPr>
        <w:t>1</w:t>
      </w:r>
      <w:r w:rsidRPr="00C30B04">
        <w:rPr>
          <w:rFonts w:ascii="Arial" w:hAnsi="Arial" w:cs="Arial"/>
          <w:b/>
          <w:lang w:eastAsia="ko-KR"/>
        </w:rPr>
        <w:t xml:space="preserve"> provides the answers for all the questions raised in R1-1905923/S4-190555 and R1-1905922/S4-190556 before SA4 July meeting.</w:t>
      </w:r>
    </w:p>
    <w:p w14:paraId="3A6D5FF0" w14:textId="77777777" w:rsidR="0068597D" w:rsidRDefault="0068597D" w:rsidP="0068597D">
      <w:pPr>
        <w:jc w:val="both"/>
        <w:rPr>
          <w:rFonts w:ascii="Arial" w:hAnsi="Arial" w:cs="Arial"/>
          <w:b/>
          <w:lang w:eastAsia="ko-KR"/>
        </w:rPr>
      </w:pPr>
      <w:r w:rsidRPr="00C30B04">
        <w:rPr>
          <w:rFonts w:ascii="Arial" w:hAnsi="Arial" w:cs="Arial"/>
          <w:b/>
          <w:lang w:eastAsia="ko-KR"/>
        </w:rPr>
        <w:t>Proposal 2: RAN</w:t>
      </w:r>
      <w:r>
        <w:rPr>
          <w:rFonts w:ascii="Arial" w:hAnsi="Arial" w:cs="Arial"/>
          <w:b/>
          <w:lang w:eastAsia="ko-KR"/>
        </w:rPr>
        <w:t>1</w:t>
      </w:r>
      <w:r w:rsidRPr="00C30B04">
        <w:rPr>
          <w:rFonts w:ascii="Arial" w:hAnsi="Arial" w:cs="Arial"/>
          <w:b/>
          <w:lang w:eastAsia="ko-KR"/>
        </w:rPr>
        <w:t xml:space="preserve"> provides the information on RAN</w:t>
      </w:r>
      <w:r>
        <w:rPr>
          <w:rFonts w:ascii="Arial" w:hAnsi="Arial" w:cs="Arial"/>
          <w:b/>
          <w:lang w:eastAsia="ko-KR"/>
        </w:rPr>
        <w:t xml:space="preserve">1 </w:t>
      </w:r>
      <w:r w:rsidRPr="00C30B04">
        <w:rPr>
          <w:rFonts w:ascii="Arial" w:hAnsi="Arial" w:cs="Arial"/>
          <w:b/>
          <w:lang w:eastAsia="ko-KR"/>
        </w:rPr>
        <w:t>understanding or on the current situation in RAN</w:t>
      </w:r>
      <w:r>
        <w:rPr>
          <w:rFonts w:ascii="Arial" w:hAnsi="Arial" w:cs="Arial"/>
          <w:b/>
          <w:lang w:eastAsia="ko-KR"/>
        </w:rPr>
        <w:t>1</w:t>
      </w:r>
      <w:r w:rsidRPr="00C30B04">
        <w:rPr>
          <w:rFonts w:ascii="Arial" w:hAnsi="Arial" w:cs="Arial"/>
          <w:b/>
          <w:lang w:eastAsia="ko-KR"/>
        </w:rPr>
        <w:t xml:space="preserve"> for the questions that RAN</w:t>
      </w:r>
      <w:r>
        <w:rPr>
          <w:rFonts w:ascii="Arial" w:hAnsi="Arial" w:cs="Arial"/>
          <w:b/>
          <w:lang w:eastAsia="ko-KR"/>
        </w:rPr>
        <w:t>1</w:t>
      </w:r>
      <w:r w:rsidRPr="00C30B04">
        <w:rPr>
          <w:rFonts w:ascii="Arial" w:hAnsi="Arial" w:cs="Arial"/>
          <w:b/>
          <w:lang w:eastAsia="ko-KR"/>
        </w:rPr>
        <w:t xml:space="preserve"> is not able to provide exact answer.</w:t>
      </w:r>
    </w:p>
    <w:p w14:paraId="5F44630A" w14:textId="77777777" w:rsidR="0068597D" w:rsidRPr="0068597D" w:rsidRDefault="0068597D" w:rsidP="00DC370A">
      <w:pPr>
        <w:jc w:val="both"/>
        <w:rPr>
          <w:rFonts w:ascii="Arial" w:hAnsi="Arial" w:cs="Arial"/>
        </w:rPr>
      </w:pPr>
    </w:p>
    <w:p w14:paraId="7978022A" w14:textId="0D2102F1" w:rsidR="00AA5AEF" w:rsidRPr="00DC370A" w:rsidRDefault="00AA5AEF" w:rsidP="00DC370A">
      <w:pPr>
        <w:jc w:val="both"/>
        <w:rPr>
          <w:rFonts w:ascii="Arial" w:hAnsi="Arial" w:cs="Arial"/>
        </w:rPr>
      </w:pPr>
      <w:r w:rsidRPr="00DC370A">
        <w:rPr>
          <w:rFonts w:ascii="Arial" w:hAnsi="Arial" w:cs="Arial"/>
        </w:rPr>
        <w:t>The proposed answers to SA4 are as following and the draft reply LS is available in [</w:t>
      </w:r>
      <w:r w:rsidR="0068597D">
        <w:rPr>
          <w:rFonts w:ascii="Arial" w:hAnsi="Arial" w:cs="Arial"/>
        </w:rPr>
        <w:t>3</w:t>
      </w:r>
      <w:r w:rsidRPr="00DC370A">
        <w:rPr>
          <w:rFonts w:ascii="Arial" w:hAnsi="Arial" w:cs="Arial"/>
        </w:rPr>
        <w:t>]:</w:t>
      </w:r>
    </w:p>
    <w:p w14:paraId="000461F7" w14:textId="5E32C7A0" w:rsidR="00AA5AEF" w:rsidRPr="00DC370A" w:rsidRDefault="008A7230" w:rsidP="00DC370A">
      <w:pPr>
        <w:jc w:val="both"/>
        <w:rPr>
          <w:rFonts w:ascii="Arial" w:hAnsi="Arial" w:cs="Arial"/>
          <w:b/>
        </w:rPr>
      </w:pPr>
      <w:r>
        <w:rPr>
          <w:rFonts w:ascii="Arial" w:hAnsi="Arial" w:cs="Arial"/>
          <w:b/>
        </w:rPr>
        <w:t>Proposal 3 (</w:t>
      </w:r>
      <w:r w:rsidR="00AA5AEF" w:rsidRPr="00DC370A">
        <w:rPr>
          <w:rFonts w:ascii="Arial" w:hAnsi="Arial" w:cs="Arial"/>
          <w:b/>
        </w:rPr>
        <w:t>Proposed answer to Question 3 from [1]</w:t>
      </w:r>
      <w:r>
        <w:rPr>
          <w:rFonts w:ascii="Arial" w:hAnsi="Arial" w:cs="Arial"/>
          <w:b/>
        </w:rPr>
        <w:t>)</w:t>
      </w:r>
      <w:r w:rsidR="00AA5AEF" w:rsidRPr="00DC370A">
        <w:rPr>
          <w:rFonts w:ascii="Arial" w:hAnsi="Arial" w:cs="Arial"/>
          <w:b/>
        </w:rPr>
        <w:t>: It is RAN1 understanding that the error-delay profiles can be also applicable in NR.</w:t>
      </w:r>
    </w:p>
    <w:p w14:paraId="3F3E34E0" w14:textId="4A14A9C7" w:rsidR="00AA5AEF" w:rsidRDefault="008A7230" w:rsidP="00AA5AEF">
      <w:pPr>
        <w:jc w:val="both"/>
        <w:rPr>
          <w:rFonts w:ascii="Arial" w:hAnsi="Arial" w:cs="Arial"/>
          <w:b/>
        </w:rPr>
      </w:pPr>
      <w:r>
        <w:rPr>
          <w:rFonts w:ascii="Arial" w:hAnsi="Arial" w:cs="Arial"/>
          <w:b/>
        </w:rPr>
        <w:t>Proposal 4 (</w:t>
      </w:r>
      <w:r w:rsidR="00AA5AEF" w:rsidRPr="00E71830">
        <w:rPr>
          <w:rFonts w:ascii="Arial" w:hAnsi="Arial" w:cs="Arial"/>
          <w:b/>
        </w:rPr>
        <w:t>Propos</w:t>
      </w:r>
      <w:r w:rsidR="00AA5AEF">
        <w:rPr>
          <w:rFonts w:ascii="Arial" w:hAnsi="Arial" w:cs="Arial"/>
          <w:b/>
        </w:rPr>
        <w:t>ed answer to Question 4 from [1]</w:t>
      </w:r>
      <w:r>
        <w:rPr>
          <w:rFonts w:ascii="Arial" w:hAnsi="Arial" w:cs="Arial"/>
          <w:b/>
        </w:rPr>
        <w:t>)</w:t>
      </w:r>
      <w:r w:rsidR="00AA5AEF" w:rsidRPr="00E71830">
        <w:rPr>
          <w:rFonts w:ascii="Arial" w:hAnsi="Arial" w:cs="Arial"/>
          <w:b/>
        </w:rPr>
        <w:t>: I</w:t>
      </w:r>
      <w:r w:rsidR="00AA5AEF" w:rsidRPr="00E71830">
        <w:rPr>
          <w:rFonts w:ascii="Arial" w:hAnsi="Arial" w:cs="Arial" w:hint="eastAsia"/>
          <w:b/>
        </w:rPr>
        <w:t xml:space="preserve">t </w:t>
      </w:r>
      <w:r w:rsidR="00AA5AEF" w:rsidRPr="00E71830">
        <w:rPr>
          <w:rFonts w:ascii="Arial" w:hAnsi="Arial" w:cs="Arial"/>
          <w:b/>
        </w:rPr>
        <w:t xml:space="preserve">is RAN1 understanding that the </w:t>
      </w:r>
      <w:r w:rsidR="00AA5AEF">
        <w:rPr>
          <w:rFonts w:ascii="Arial" w:hAnsi="Arial" w:cs="Arial"/>
          <w:b/>
        </w:rPr>
        <w:t>same set of parameters can be also applicable in NR</w:t>
      </w:r>
      <w:r w:rsidR="00AA5AEF" w:rsidRPr="00E71830">
        <w:rPr>
          <w:rFonts w:ascii="Arial" w:hAnsi="Arial" w:cs="Arial"/>
          <w:b/>
        </w:rPr>
        <w:t>.</w:t>
      </w:r>
    </w:p>
    <w:p w14:paraId="6EFD852D" w14:textId="077CFA30" w:rsidR="00982C90" w:rsidRDefault="008A7230" w:rsidP="00982C90">
      <w:pPr>
        <w:rPr>
          <w:rFonts w:ascii="Arial" w:hAnsi="Arial" w:cs="Arial"/>
          <w:b/>
        </w:rPr>
      </w:pPr>
      <w:r>
        <w:rPr>
          <w:rFonts w:ascii="Arial" w:hAnsi="Arial" w:cs="Arial"/>
          <w:b/>
        </w:rPr>
        <w:t>Proposal 5 (</w:t>
      </w:r>
      <w:r w:rsidR="00982C90" w:rsidRPr="00E71830">
        <w:rPr>
          <w:rFonts w:ascii="Arial" w:hAnsi="Arial" w:cs="Arial"/>
          <w:b/>
        </w:rPr>
        <w:t>Propos</w:t>
      </w:r>
      <w:r w:rsidR="00982C90">
        <w:rPr>
          <w:rFonts w:ascii="Arial" w:hAnsi="Arial" w:cs="Arial"/>
          <w:b/>
        </w:rPr>
        <w:t>ed answer to Question 6 from [1]</w:t>
      </w:r>
      <w:r>
        <w:rPr>
          <w:rFonts w:ascii="Arial" w:hAnsi="Arial" w:cs="Arial"/>
          <w:b/>
        </w:rPr>
        <w:t>)</w:t>
      </w:r>
      <w:r w:rsidR="00982C90" w:rsidRPr="00E71830">
        <w:rPr>
          <w:rFonts w:ascii="Arial" w:hAnsi="Arial" w:cs="Arial"/>
          <w:b/>
        </w:rPr>
        <w:t>:</w:t>
      </w:r>
      <w:r w:rsidR="00982C90">
        <w:rPr>
          <w:rFonts w:ascii="Arial" w:hAnsi="Arial" w:cs="Arial"/>
          <w:b/>
        </w:rPr>
        <w:t xml:space="preserve"> NR uplink TBS is specified in </w:t>
      </w:r>
      <w:r w:rsidR="00982C90" w:rsidRPr="003E6ADD">
        <w:rPr>
          <w:rFonts w:ascii="Arial" w:hAnsi="Arial" w:cs="Arial"/>
          <w:b/>
        </w:rPr>
        <w:t>section 6.1.4.2 of TS38.214.</w:t>
      </w:r>
      <w:r w:rsidR="00982C90">
        <w:rPr>
          <w:rFonts w:ascii="Arial" w:hAnsi="Arial" w:cs="Arial"/>
          <w:b/>
        </w:rPr>
        <w:t xml:space="preserve"> </w:t>
      </w:r>
      <w:r w:rsidR="00982C90" w:rsidRPr="00F4084C">
        <w:rPr>
          <w:rFonts w:ascii="Arial" w:hAnsi="Arial" w:cs="Arial"/>
          <w:b/>
        </w:rPr>
        <w:t>NR TBS</w:t>
      </w:r>
      <w:r w:rsidR="00982C90">
        <w:rPr>
          <w:rFonts w:ascii="Arial" w:hAnsi="Arial" w:cs="Arial"/>
          <w:b/>
        </w:rPr>
        <w:t>s are</w:t>
      </w:r>
      <w:r w:rsidR="00982C90" w:rsidRPr="00F4084C">
        <w:rPr>
          <w:rFonts w:ascii="Arial" w:hAnsi="Arial" w:cs="Arial"/>
          <w:b/>
        </w:rPr>
        <w:t xml:space="preserve"> defined to accommodate the </w:t>
      </w:r>
      <w:r w:rsidR="00982C90">
        <w:rPr>
          <w:rFonts w:ascii="Arial" w:hAnsi="Arial" w:cs="Arial"/>
          <w:b/>
        </w:rPr>
        <w:t>TBSs</w:t>
      </w:r>
      <w:r w:rsidR="00982C90" w:rsidRPr="00F4084C">
        <w:rPr>
          <w:rFonts w:ascii="Arial" w:hAnsi="Arial" w:cs="Arial"/>
          <w:b/>
        </w:rPr>
        <w:t xml:space="preserve"> supported for LTE VoIP.</w:t>
      </w:r>
      <w:r w:rsidR="00982C90">
        <w:rPr>
          <w:rFonts w:ascii="Arial" w:hAnsi="Arial" w:cs="Arial"/>
          <w:b/>
        </w:rPr>
        <w:t xml:space="preserve"> </w:t>
      </w:r>
      <w:r w:rsidR="00982C90" w:rsidRPr="00982C90">
        <w:rPr>
          <w:rFonts w:ascii="Arial" w:hAnsi="Arial" w:cs="Arial"/>
          <w:b/>
        </w:rPr>
        <w:t>However, RAN1 has not discussed the preferred uplink TBSs specific for NR</w:t>
      </w:r>
      <w:r w:rsidR="002A3E53">
        <w:rPr>
          <w:rFonts w:ascii="Arial" w:hAnsi="Arial" w:cs="Arial"/>
          <w:b/>
        </w:rPr>
        <w:t xml:space="preserve"> in the context of voice service</w:t>
      </w:r>
      <w:r w:rsidR="00982C90">
        <w:rPr>
          <w:rFonts w:ascii="Arial" w:hAnsi="Arial" w:cs="Arial"/>
          <w:b/>
        </w:rPr>
        <w:t>.</w:t>
      </w:r>
    </w:p>
    <w:p w14:paraId="3F0B409B" w14:textId="09D5745C" w:rsidR="00A4495D" w:rsidRPr="00A4495D" w:rsidRDefault="00F1194E" w:rsidP="0093589D">
      <w:pPr>
        <w:pStyle w:val="Heading1"/>
        <w:pBdr>
          <w:top w:val="single" w:sz="12" w:space="3" w:color="auto"/>
        </w:pBdr>
        <w:overflowPunct/>
        <w:autoSpaceDE/>
        <w:autoSpaceDN/>
        <w:adjustRightInd/>
        <w:spacing w:before="240" w:after="180"/>
        <w:jc w:val="both"/>
        <w:textAlignment w:val="auto"/>
        <w:rPr>
          <w:szCs w:val="20"/>
          <w:lang w:val="en-US"/>
        </w:rPr>
      </w:pPr>
      <w:r>
        <w:rPr>
          <w:rFonts w:hint="eastAsia"/>
          <w:szCs w:val="20"/>
          <w:lang w:val="en-US"/>
        </w:rPr>
        <w:lastRenderedPageBreak/>
        <w:t>Reference</w:t>
      </w:r>
      <w:r w:rsidR="00B330B0">
        <w:rPr>
          <w:szCs w:val="20"/>
          <w:lang w:val="en-US"/>
        </w:rPr>
        <w:t>s</w:t>
      </w:r>
    </w:p>
    <w:p w14:paraId="03C7414D" w14:textId="467A8F86" w:rsidR="0072772C" w:rsidRPr="00C30B04" w:rsidRDefault="00A93043" w:rsidP="00FC1448">
      <w:pPr>
        <w:jc w:val="both"/>
        <w:rPr>
          <w:rFonts w:ascii="Arial" w:eastAsiaTheme="minorEastAsia" w:hAnsi="Arial" w:cs="Arial"/>
          <w:lang w:eastAsia="ko-KR"/>
        </w:rPr>
      </w:pPr>
      <w:r w:rsidRPr="00C30B04">
        <w:rPr>
          <w:rFonts w:ascii="Arial" w:eastAsiaTheme="minorEastAsia" w:hAnsi="Arial" w:cs="Arial"/>
          <w:lang w:eastAsia="ko-KR"/>
        </w:rPr>
        <w:t xml:space="preserve">[1] </w:t>
      </w:r>
      <w:r w:rsidR="00FC1448" w:rsidRPr="00C30B04">
        <w:rPr>
          <w:rFonts w:ascii="Arial" w:eastAsiaTheme="minorEastAsia" w:hAnsi="Arial" w:cs="Arial"/>
          <w:lang w:eastAsia="ko-KR"/>
        </w:rPr>
        <w:t>R1-1905923(S4-190555), LS on the usage of SDAP in MTSI and re-usability of delay and error profiles, SA4</w:t>
      </w:r>
    </w:p>
    <w:p w14:paraId="72AAAA72" w14:textId="52EB262A" w:rsidR="00C30B04" w:rsidRDefault="00C30B04" w:rsidP="00C30B04">
      <w:pPr>
        <w:jc w:val="both"/>
        <w:rPr>
          <w:rFonts w:ascii="Arial" w:eastAsiaTheme="minorEastAsia" w:hAnsi="Arial" w:cs="Arial"/>
          <w:lang w:eastAsia="ko-KR"/>
        </w:rPr>
      </w:pPr>
      <w:r w:rsidRPr="00450FB2">
        <w:rPr>
          <w:rFonts w:ascii="Arial" w:eastAsiaTheme="minorEastAsia" w:hAnsi="Arial" w:cs="Arial"/>
          <w:lang w:eastAsia="ko-KR"/>
        </w:rPr>
        <w:t>[</w:t>
      </w:r>
      <w:r>
        <w:rPr>
          <w:rFonts w:ascii="Arial" w:eastAsiaTheme="minorEastAsia" w:hAnsi="Arial" w:cs="Arial"/>
          <w:lang w:eastAsia="ko-KR"/>
        </w:rPr>
        <w:t>2</w:t>
      </w:r>
      <w:r w:rsidRPr="00450FB2">
        <w:rPr>
          <w:rFonts w:ascii="Arial" w:eastAsiaTheme="minorEastAsia" w:hAnsi="Arial" w:cs="Arial"/>
          <w:lang w:eastAsia="ko-KR"/>
        </w:rPr>
        <w:t>] R1-1905922(S4-190556), LS on the implementation issues of RAN-assisted codec adaptation and NR aspects of RAN delay budget reporting, SA4</w:t>
      </w:r>
    </w:p>
    <w:p w14:paraId="08781AFE" w14:textId="5C2E49D7" w:rsidR="00FC1448" w:rsidRPr="00C30B04" w:rsidRDefault="00744905" w:rsidP="00FC1448">
      <w:pPr>
        <w:jc w:val="both"/>
        <w:rPr>
          <w:rFonts w:ascii="Arial" w:eastAsiaTheme="minorEastAsia" w:hAnsi="Arial" w:cs="Arial"/>
          <w:lang w:eastAsia="ko-KR"/>
        </w:rPr>
      </w:pPr>
      <w:r w:rsidRPr="00C30B04">
        <w:rPr>
          <w:rFonts w:ascii="Arial" w:eastAsiaTheme="minorEastAsia" w:hAnsi="Arial" w:cs="Arial"/>
          <w:lang w:eastAsia="ko-KR"/>
        </w:rPr>
        <w:t>[</w:t>
      </w:r>
      <w:r w:rsidR="00C30B04">
        <w:rPr>
          <w:rFonts w:ascii="Arial" w:eastAsiaTheme="minorEastAsia" w:hAnsi="Arial" w:cs="Arial"/>
          <w:lang w:eastAsia="ko-KR"/>
        </w:rPr>
        <w:t>3</w:t>
      </w:r>
      <w:r w:rsidRPr="00C30B04">
        <w:rPr>
          <w:rFonts w:ascii="Arial" w:eastAsiaTheme="minorEastAsia" w:hAnsi="Arial" w:cs="Arial"/>
          <w:lang w:eastAsia="ko-KR"/>
        </w:rPr>
        <w:t>] R1-1906890, [Draft] Reply LS on the usage of SDAP in MTSI and re-usability of delay and error profiles, Samsung</w:t>
      </w:r>
    </w:p>
    <w:sectPr w:rsidR="00FC1448" w:rsidRPr="00C30B04"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40949" w14:textId="77777777" w:rsidR="004843F5" w:rsidRDefault="004843F5">
      <w:r>
        <w:separator/>
      </w:r>
    </w:p>
  </w:endnote>
  <w:endnote w:type="continuationSeparator" w:id="0">
    <w:p w14:paraId="3ECADC82" w14:textId="77777777" w:rsidR="004843F5" w:rsidRDefault="0048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E5C70" w14:textId="77777777" w:rsidR="004843F5" w:rsidRDefault="004843F5">
      <w:r>
        <w:separator/>
      </w:r>
    </w:p>
  </w:footnote>
  <w:footnote w:type="continuationSeparator" w:id="0">
    <w:p w14:paraId="5A577192" w14:textId="77777777" w:rsidR="004843F5" w:rsidRDefault="00484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41BE4" w:rsidRDefault="00F41B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F2BC7"/>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9D08C6"/>
    <w:multiLevelType w:val="hybridMultilevel"/>
    <w:tmpl w:val="2BCEC1CE"/>
    <w:lvl w:ilvl="0" w:tplc="DACEA5D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B74AB1"/>
    <w:multiLevelType w:val="hybridMultilevel"/>
    <w:tmpl w:val="85C66AF2"/>
    <w:lvl w:ilvl="0" w:tplc="3274045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8"/>
  </w:num>
  <w:num w:numId="3">
    <w:abstractNumId w:val="15"/>
  </w:num>
  <w:num w:numId="4">
    <w:abstractNumId w:val="22"/>
  </w:num>
  <w:num w:numId="5">
    <w:abstractNumId w:val="14"/>
  </w:num>
  <w:num w:numId="6">
    <w:abstractNumId w:val="19"/>
  </w:num>
  <w:num w:numId="7">
    <w:abstractNumId w:val="6"/>
  </w:num>
  <w:num w:numId="8">
    <w:abstractNumId w:val="12"/>
  </w:num>
  <w:num w:numId="9">
    <w:abstractNumId w:val="3"/>
  </w:num>
  <w:num w:numId="10">
    <w:abstractNumId w:val="9"/>
  </w:num>
  <w:num w:numId="11">
    <w:abstractNumId w:val="20"/>
  </w:num>
  <w:num w:numId="12">
    <w:abstractNumId w:val="5"/>
  </w:num>
  <w:num w:numId="13">
    <w:abstractNumId w:val="16"/>
  </w:num>
  <w:num w:numId="14">
    <w:abstractNumId w:val="10"/>
  </w:num>
  <w:num w:numId="15">
    <w:abstractNumId w:val="17"/>
  </w:num>
  <w:num w:numId="16">
    <w:abstractNumId w:val="11"/>
  </w:num>
  <w:num w:numId="17">
    <w:abstractNumId w:val="18"/>
  </w:num>
  <w:num w:numId="18">
    <w:abstractNumId w:val="0"/>
  </w:num>
  <w:num w:numId="19">
    <w:abstractNumId w:val="1"/>
  </w:num>
  <w:num w:numId="20">
    <w:abstractNumId w:val="21"/>
  </w:num>
  <w:num w:numId="21">
    <w:abstractNumId w:val="2"/>
  </w:num>
  <w:num w:numId="22">
    <w:abstractNumId w:val="7"/>
  </w:num>
  <w:num w:numId="2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00C4"/>
    <w:rsid w:val="00020C20"/>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3E8"/>
    <w:rsid w:val="00031BA0"/>
    <w:rsid w:val="000321A8"/>
    <w:rsid w:val="0003271D"/>
    <w:rsid w:val="00032854"/>
    <w:rsid w:val="00033449"/>
    <w:rsid w:val="000337AE"/>
    <w:rsid w:val="000359C4"/>
    <w:rsid w:val="00036A11"/>
    <w:rsid w:val="00036B1F"/>
    <w:rsid w:val="00036DAC"/>
    <w:rsid w:val="000375ED"/>
    <w:rsid w:val="00037B9F"/>
    <w:rsid w:val="00040D18"/>
    <w:rsid w:val="00041416"/>
    <w:rsid w:val="0004152C"/>
    <w:rsid w:val="0004305A"/>
    <w:rsid w:val="00043BBA"/>
    <w:rsid w:val="00043F06"/>
    <w:rsid w:val="00045082"/>
    <w:rsid w:val="00045210"/>
    <w:rsid w:val="00046AB8"/>
    <w:rsid w:val="00046EDE"/>
    <w:rsid w:val="00046EE2"/>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250"/>
    <w:rsid w:val="00083457"/>
    <w:rsid w:val="00083DE3"/>
    <w:rsid w:val="0008404D"/>
    <w:rsid w:val="0008461C"/>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9F4"/>
    <w:rsid w:val="00096B7D"/>
    <w:rsid w:val="00096F72"/>
    <w:rsid w:val="0009739B"/>
    <w:rsid w:val="00097753"/>
    <w:rsid w:val="00097AF5"/>
    <w:rsid w:val="00097B99"/>
    <w:rsid w:val="000A0FAC"/>
    <w:rsid w:val="000A1D31"/>
    <w:rsid w:val="000A26F4"/>
    <w:rsid w:val="000A2833"/>
    <w:rsid w:val="000A2D74"/>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1AC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2EE1"/>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518C"/>
    <w:rsid w:val="001D524E"/>
    <w:rsid w:val="001D52DF"/>
    <w:rsid w:val="001D61B8"/>
    <w:rsid w:val="001D790F"/>
    <w:rsid w:val="001D7A63"/>
    <w:rsid w:val="001E01A3"/>
    <w:rsid w:val="001E083E"/>
    <w:rsid w:val="001E0954"/>
    <w:rsid w:val="001E0BE9"/>
    <w:rsid w:val="001E18B1"/>
    <w:rsid w:val="001E2551"/>
    <w:rsid w:val="001E296E"/>
    <w:rsid w:val="001E33A9"/>
    <w:rsid w:val="001E44F7"/>
    <w:rsid w:val="001E4ABF"/>
    <w:rsid w:val="001E4FB8"/>
    <w:rsid w:val="001E5210"/>
    <w:rsid w:val="001E538F"/>
    <w:rsid w:val="001E5FC9"/>
    <w:rsid w:val="001E62F2"/>
    <w:rsid w:val="001E673E"/>
    <w:rsid w:val="001E6796"/>
    <w:rsid w:val="001E6E98"/>
    <w:rsid w:val="001E7B19"/>
    <w:rsid w:val="001F038E"/>
    <w:rsid w:val="001F1669"/>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2052"/>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C3D"/>
    <w:rsid w:val="00245DF3"/>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0C68"/>
    <w:rsid w:val="002A1E47"/>
    <w:rsid w:val="002A27C3"/>
    <w:rsid w:val="002A34C0"/>
    <w:rsid w:val="002A3A3D"/>
    <w:rsid w:val="002A3B41"/>
    <w:rsid w:val="002A3E53"/>
    <w:rsid w:val="002A41D2"/>
    <w:rsid w:val="002A5F4A"/>
    <w:rsid w:val="002A626F"/>
    <w:rsid w:val="002A6A4C"/>
    <w:rsid w:val="002A7253"/>
    <w:rsid w:val="002A74D6"/>
    <w:rsid w:val="002A74FA"/>
    <w:rsid w:val="002A7F71"/>
    <w:rsid w:val="002B099E"/>
    <w:rsid w:val="002B18CD"/>
    <w:rsid w:val="002B36DF"/>
    <w:rsid w:val="002B3FF9"/>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64CC"/>
    <w:rsid w:val="002C6806"/>
    <w:rsid w:val="002C7AAD"/>
    <w:rsid w:val="002C7E1E"/>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4F65"/>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783"/>
    <w:rsid w:val="00354667"/>
    <w:rsid w:val="00354C75"/>
    <w:rsid w:val="003552C8"/>
    <w:rsid w:val="00355753"/>
    <w:rsid w:val="003557E9"/>
    <w:rsid w:val="00355AEA"/>
    <w:rsid w:val="00355B93"/>
    <w:rsid w:val="00355F66"/>
    <w:rsid w:val="003575BA"/>
    <w:rsid w:val="00357852"/>
    <w:rsid w:val="00360211"/>
    <w:rsid w:val="00360EB2"/>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63A"/>
    <w:rsid w:val="0036771C"/>
    <w:rsid w:val="00367C76"/>
    <w:rsid w:val="00367F5B"/>
    <w:rsid w:val="00370AFE"/>
    <w:rsid w:val="003715F5"/>
    <w:rsid w:val="00371B0C"/>
    <w:rsid w:val="0037239C"/>
    <w:rsid w:val="003725FE"/>
    <w:rsid w:val="00372BDB"/>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08C"/>
    <w:rsid w:val="003A71C1"/>
    <w:rsid w:val="003A730C"/>
    <w:rsid w:val="003A7CDB"/>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62B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6ADD"/>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D36"/>
    <w:rsid w:val="0047128F"/>
    <w:rsid w:val="00471A3E"/>
    <w:rsid w:val="004725B7"/>
    <w:rsid w:val="004725F3"/>
    <w:rsid w:val="00472D72"/>
    <w:rsid w:val="00473867"/>
    <w:rsid w:val="00473944"/>
    <w:rsid w:val="00474060"/>
    <w:rsid w:val="00474BDC"/>
    <w:rsid w:val="00474D44"/>
    <w:rsid w:val="00474F44"/>
    <w:rsid w:val="004751CB"/>
    <w:rsid w:val="0047580F"/>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3F5"/>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397"/>
    <w:rsid w:val="004B1B19"/>
    <w:rsid w:val="004B216D"/>
    <w:rsid w:val="004B2890"/>
    <w:rsid w:val="004B2A6A"/>
    <w:rsid w:val="004B31BC"/>
    <w:rsid w:val="004B37FF"/>
    <w:rsid w:val="004B38E1"/>
    <w:rsid w:val="004B3FBF"/>
    <w:rsid w:val="004B461B"/>
    <w:rsid w:val="004B47E6"/>
    <w:rsid w:val="004B4895"/>
    <w:rsid w:val="004B4C96"/>
    <w:rsid w:val="004B523C"/>
    <w:rsid w:val="004B60AD"/>
    <w:rsid w:val="004B6316"/>
    <w:rsid w:val="004B69CD"/>
    <w:rsid w:val="004B787D"/>
    <w:rsid w:val="004C0799"/>
    <w:rsid w:val="004C1A70"/>
    <w:rsid w:val="004C1AC1"/>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AD"/>
    <w:rsid w:val="00555AAC"/>
    <w:rsid w:val="00555B96"/>
    <w:rsid w:val="00555F2F"/>
    <w:rsid w:val="00555F3E"/>
    <w:rsid w:val="00556926"/>
    <w:rsid w:val="00556CAB"/>
    <w:rsid w:val="00561E70"/>
    <w:rsid w:val="00562A7C"/>
    <w:rsid w:val="0056320F"/>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DDD"/>
    <w:rsid w:val="00590E08"/>
    <w:rsid w:val="0059155C"/>
    <w:rsid w:val="005916A7"/>
    <w:rsid w:val="00592741"/>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4BC0"/>
    <w:rsid w:val="005C51B4"/>
    <w:rsid w:val="005C53CD"/>
    <w:rsid w:val="005C5F06"/>
    <w:rsid w:val="005C6FFB"/>
    <w:rsid w:val="005C70AD"/>
    <w:rsid w:val="005C70E3"/>
    <w:rsid w:val="005C7375"/>
    <w:rsid w:val="005C7D83"/>
    <w:rsid w:val="005D079E"/>
    <w:rsid w:val="005D0C6E"/>
    <w:rsid w:val="005D0D8C"/>
    <w:rsid w:val="005D0EB6"/>
    <w:rsid w:val="005D1194"/>
    <w:rsid w:val="005D134D"/>
    <w:rsid w:val="005D25B5"/>
    <w:rsid w:val="005D26B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089"/>
    <w:rsid w:val="006307E7"/>
    <w:rsid w:val="00630E9A"/>
    <w:rsid w:val="006310B0"/>
    <w:rsid w:val="00631A52"/>
    <w:rsid w:val="00631C9C"/>
    <w:rsid w:val="00631D7B"/>
    <w:rsid w:val="00632544"/>
    <w:rsid w:val="00632830"/>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597D"/>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3341"/>
    <w:rsid w:val="006A53DF"/>
    <w:rsid w:val="006A5DCD"/>
    <w:rsid w:val="006A6FAD"/>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905"/>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707"/>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2E9D"/>
    <w:rsid w:val="00833193"/>
    <w:rsid w:val="00833946"/>
    <w:rsid w:val="00833EE5"/>
    <w:rsid w:val="00833F5E"/>
    <w:rsid w:val="008341D4"/>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230"/>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A40"/>
    <w:rsid w:val="008D0B6C"/>
    <w:rsid w:val="008D165A"/>
    <w:rsid w:val="008D28D1"/>
    <w:rsid w:val="008D312B"/>
    <w:rsid w:val="008D324A"/>
    <w:rsid w:val="008D3D6F"/>
    <w:rsid w:val="008D5A50"/>
    <w:rsid w:val="008D5BAB"/>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513"/>
    <w:rsid w:val="0090674E"/>
    <w:rsid w:val="009078A9"/>
    <w:rsid w:val="00907CE5"/>
    <w:rsid w:val="009103AF"/>
    <w:rsid w:val="00910575"/>
    <w:rsid w:val="00910DF1"/>
    <w:rsid w:val="009112F8"/>
    <w:rsid w:val="00911BA4"/>
    <w:rsid w:val="00912CD9"/>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27C0"/>
    <w:rsid w:val="00923404"/>
    <w:rsid w:val="00923FCA"/>
    <w:rsid w:val="0092403F"/>
    <w:rsid w:val="0092441A"/>
    <w:rsid w:val="009250DB"/>
    <w:rsid w:val="0092530C"/>
    <w:rsid w:val="00926424"/>
    <w:rsid w:val="0092698D"/>
    <w:rsid w:val="00926C9B"/>
    <w:rsid w:val="00930DD2"/>
    <w:rsid w:val="00930E18"/>
    <w:rsid w:val="00930F31"/>
    <w:rsid w:val="00931E59"/>
    <w:rsid w:val="009322F2"/>
    <w:rsid w:val="00933A1A"/>
    <w:rsid w:val="00933BB5"/>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2C90"/>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18A"/>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7CF"/>
    <w:rsid w:val="009D2ED2"/>
    <w:rsid w:val="009D45C5"/>
    <w:rsid w:val="009D469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5F36"/>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5AEF"/>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087"/>
    <w:rsid w:val="00B13EC9"/>
    <w:rsid w:val="00B14A85"/>
    <w:rsid w:val="00B14B92"/>
    <w:rsid w:val="00B14D91"/>
    <w:rsid w:val="00B15304"/>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3F6"/>
    <w:rsid w:val="00B2781C"/>
    <w:rsid w:val="00B303C8"/>
    <w:rsid w:val="00B32299"/>
    <w:rsid w:val="00B325F5"/>
    <w:rsid w:val="00B32683"/>
    <w:rsid w:val="00B32D75"/>
    <w:rsid w:val="00B330B0"/>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722A"/>
    <w:rsid w:val="00B51434"/>
    <w:rsid w:val="00B51715"/>
    <w:rsid w:val="00B51895"/>
    <w:rsid w:val="00B526D0"/>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56F1"/>
    <w:rsid w:val="00B75ABC"/>
    <w:rsid w:val="00B7617A"/>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A0C"/>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5D45"/>
    <w:rsid w:val="00BB698D"/>
    <w:rsid w:val="00BB69E5"/>
    <w:rsid w:val="00BB6A0E"/>
    <w:rsid w:val="00BB6B48"/>
    <w:rsid w:val="00BC0C41"/>
    <w:rsid w:val="00BC0DC6"/>
    <w:rsid w:val="00BC0E07"/>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A06"/>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6EDC"/>
    <w:rsid w:val="00C17342"/>
    <w:rsid w:val="00C20238"/>
    <w:rsid w:val="00C20467"/>
    <w:rsid w:val="00C20940"/>
    <w:rsid w:val="00C20C78"/>
    <w:rsid w:val="00C215D0"/>
    <w:rsid w:val="00C22582"/>
    <w:rsid w:val="00C225F7"/>
    <w:rsid w:val="00C232F1"/>
    <w:rsid w:val="00C23C48"/>
    <w:rsid w:val="00C247A0"/>
    <w:rsid w:val="00C24A9D"/>
    <w:rsid w:val="00C250D3"/>
    <w:rsid w:val="00C2535F"/>
    <w:rsid w:val="00C25D93"/>
    <w:rsid w:val="00C25FAD"/>
    <w:rsid w:val="00C2617F"/>
    <w:rsid w:val="00C27490"/>
    <w:rsid w:val="00C30B04"/>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14CA"/>
    <w:rsid w:val="00C41ADD"/>
    <w:rsid w:val="00C421B7"/>
    <w:rsid w:val="00C42CF4"/>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F70"/>
    <w:rsid w:val="00CB25C5"/>
    <w:rsid w:val="00CB2C08"/>
    <w:rsid w:val="00CB3F33"/>
    <w:rsid w:val="00CB3FA8"/>
    <w:rsid w:val="00CB414B"/>
    <w:rsid w:val="00CB496E"/>
    <w:rsid w:val="00CB4E62"/>
    <w:rsid w:val="00CB6116"/>
    <w:rsid w:val="00CB6752"/>
    <w:rsid w:val="00CB6E70"/>
    <w:rsid w:val="00CB7374"/>
    <w:rsid w:val="00CB79AA"/>
    <w:rsid w:val="00CB7DB8"/>
    <w:rsid w:val="00CC109A"/>
    <w:rsid w:val="00CC145D"/>
    <w:rsid w:val="00CC27A1"/>
    <w:rsid w:val="00CC29CE"/>
    <w:rsid w:val="00CC2EC6"/>
    <w:rsid w:val="00CC3727"/>
    <w:rsid w:val="00CC423C"/>
    <w:rsid w:val="00CC452C"/>
    <w:rsid w:val="00CC53ED"/>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7F5"/>
    <w:rsid w:val="00D01073"/>
    <w:rsid w:val="00D010B6"/>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57"/>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47E55"/>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FC9"/>
    <w:rsid w:val="00D8023F"/>
    <w:rsid w:val="00D80950"/>
    <w:rsid w:val="00D82568"/>
    <w:rsid w:val="00D82FD6"/>
    <w:rsid w:val="00D8436A"/>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D12"/>
    <w:rsid w:val="00DB4E32"/>
    <w:rsid w:val="00DB50FB"/>
    <w:rsid w:val="00DB5AF7"/>
    <w:rsid w:val="00DC05D5"/>
    <w:rsid w:val="00DC1896"/>
    <w:rsid w:val="00DC19D1"/>
    <w:rsid w:val="00DC1D4C"/>
    <w:rsid w:val="00DC26A1"/>
    <w:rsid w:val="00DC370A"/>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BB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DCA"/>
    <w:rsid w:val="00E21FCC"/>
    <w:rsid w:val="00E222E9"/>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8FB"/>
    <w:rsid w:val="00E34E86"/>
    <w:rsid w:val="00E3538F"/>
    <w:rsid w:val="00E35478"/>
    <w:rsid w:val="00E359CA"/>
    <w:rsid w:val="00E35C9E"/>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2EB"/>
    <w:rsid w:val="00E64767"/>
    <w:rsid w:val="00E64C06"/>
    <w:rsid w:val="00E65071"/>
    <w:rsid w:val="00E65088"/>
    <w:rsid w:val="00E654FF"/>
    <w:rsid w:val="00E65D5F"/>
    <w:rsid w:val="00E65EE0"/>
    <w:rsid w:val="00E66160"/>
    <w:rsid w:val="00E6649E"/>
    <w:rsid w:val="00E66A19"/>
    <w:rsid w:val="00E66C6F"/>
    <w:rsid w:val="00E67BEC"/>
    <w:rsid w:val="00E67F31"/>
    <w:rsid w:val="00E70DE5"/>
    <w:rsid w:val="00E71830"/>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7DC"/>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486"/>
    <w:rsid w:val="00ED2688"/>
    <w:rsid w:val="00ED2A34"/>
    <w:rsid w:val="00ED2D50"/>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84C"/>
    <w:rsid w:val="00F40B56"/>
    <w:rsid w:val="00F4106F"/>
    <w:rsid w:val="00F41741"/>
    <w:rsid w:val="00F417EA"/>
    <w:rsid w:val="00F41BE4"/>
    <w:rsid w:val="00F42037"/>
    <w:rsid w:val="00F42985"/>
    <w:rsid w:val="00F42ADE"/>
    <w:rsid w:val="00F432DB"/>
    <w:rsid w:val="00F439FA"/>
    <w:rsid w:val="00F43A8B"/>
    <w:rsid w:val="00F43AFA"/>
    <w:rsid w:val="00F43E02"/>
    <w:rsid w:val="00F443F2"/>
    <w:rsid w:val="00F4454F"/>
    <w:rsid w:val="00F44EE6"/>
    <w:rsid w:val="00F45D11"/>
    <w:rsid w:val="00F45E58"/>
    <w:rsid w:val="00F45F44"/>
    <w:rsid w:val="00F46173"/>
    <w:rsid w:val="00F462E4"/>
    <w:rsid w:val="00F4631D"/>
    <w:rsid w:val="00F47185"/>
    <w:rsid w:val="00F4738C"/>
    <w:rsid w:val="00F47ABE"/>
    <w:rsid w:val="00F47C6C"/>
    <w:rsid w:val="00F5037A"/>
    <w:rsid w:val="00F50B88"/>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57A3C"/>
    <w:rsid w:val="00F60530"/>
    <w:rsid w:val="00F61161"/>
    <w:rsid w:val="00F61446"/>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6AA9"/>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448"/>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11D7054-BD34-4579-A6CD-9485BF63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F66"/>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列出段落,?? ??,?????,????,Lista1,목록 단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列出段落 Char,?? ?? Char,????? Char,???? Char,Lista1 Char,목록 단락 Char,列出段落1 Char,中等深浅网格 1 - 着色 21 Char,列表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BA4FAD"/>
    <w:rPr>
      <w:rFonts w:eastAsia="맑은 고딕"/>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맑은 고딕"/>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6650267">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77096245">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0195869">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834030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983CC-2501-4D96-B0EA-7DC30688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1101</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14</cp:revision>
  <cp:lastPrinted>2012-03-15T10:36:00Z</cp:lastPrinted>
  <dcterms:created xsi:type="dcterms:W3CDTF">2019-05-02T04:55:00Z</dcterms:created>
  <dcterms:modified xsi:type="dcterms:W3CDTF">2019-05-02T10:52:00Z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